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87" w:rsidRPr="00DB37F1" w:rsidRDefault="00851387" w:rsidP="00851387">
      <w:pPr>
        <w:ind w:left="6100"/>
        <w:jc w:val="center"/>
        <w:rPr>
          <w:rFonts w:eastAsia="Times New Roman"/>
          <w:sz w:val="20"/>
          <w:szCs w:val="20"/>
        </w:rPr>
      </w:pPr>
      <w:r w:rsidRPr="00DB37F1">
        <w:rPr>
          <w:rFonts w:eastAsia="Times New Roman"/>
          <w:sz w:val="28"/>
          <w:szCs w:val="28"/>
        </w:rPr>
        <w:t>Приложение № 13</w:t>
      </w:r>
    </w:p>
    <w:p w:rsidR="00851387" w:rsidRPr="00DB37F1" w:rsidRDefault="00851387" w:rsidP="00851387">
      <w:pPr>
        <w:spacing w:line="182" w:lineRule="exact"/>
        <w:rPr>
          <w:rFonts w:eastAsia="Times New Roman"/>
          <w:sz w:val="20"/>
          <w:szCs w:val="20"/>
        </w:rPr>
      </w:pPr>
    </w:p>
    <w:p w:rsidR="00851387" w:rsidRDefault="00851387" w:rsidP="00494A89">
      <w:pPr>
        <w:ind w:left="6080"/>
        <w:jc w:val="center"/>
        <w:rPr>
          <w:rFonts w:eastAsia="Times New Roman"/>
          <w:sz w:val="28"/>
          <w:szCs w:val="28"/>
        </w:rPr>
      </w:pPr>
      <w:r w:rsidRPr="00DB37F1">
        <w:rPr>
          <w:rFonts w:eastAsia="Times New Roman"/>
          <w:sz w:val="28"/>
          <w:szCs w:val="28"/>
        </w:rPr>
        <w:t>к Порядку оказания медицинской</w:t>
      </w:r>
      <w:r>
        <w:rPr>
          <w:rFonts w:eastAsia="Times New Roman"/>
          <w:sz w:val="20"/>
          <w:szCs w:val="20"/>
        </w:rPr>
        <w:t xml:space="preserve"> </w:t>
      </w:r>
      <w:r w:rsidRPr="00DB37F1">
        <w:rPr>
          <w:rFonts w:eastAsia="Times New Roman"/>
          <w:sz w:val="28"/>
          <w:szCs w:val="28"/>
        </w:rPr>
        <w:t>помощи населению при заболевании,</w:t>
      </w:r>
      <w:r>
        <w:rPr>
          <w:rFonts w:eastAsia="Times New Roman"/>
          <w:sz w:val="20"/>
          <w:szCs w:val="20"/>
        </w:rPr>
        <w:t xml:space="preserve"> </w:t>
      </w:r>
      <w:r w:rsidRPr="00DB37F1">
        <w:rPr>
          <w:rFonts w:eastAsia="Times New Roman"/>
          <w:sz w:val="28"/>
          <w:szCs w:val="28"/>
        </w:rPr>
        <w:t>вызываемом вирусом</w:t>
      </w:r>
      <w:r>
        <w:rPr>
          <w:rFonts w:eastAsia="Times New Roman"/>
          <w:sz w:val="20"/>
          <w:szCs w:val="20"/>
        </w:rPr>
        <w:t xml:space="preserve"> </w:t>
      </w:r>
      <w:r w:rsidRPr="00DB37F1">
        <w:rPr>
          <w:rFonts w:eastAsia="Times New Roman"/>
          <w:sz w:val="28"/>
          <w:szCs w:val="28"/>
        </w:rPr>
        <w:t>иммунодефицита человека</w:t>
      </w:r>
      <w:r>
        <w:rPr>
          <w:rFonts w:eastAsia="Times New Roman"/>
          <w:sz w:val="28"/>
          <w:szCs w:val="28"/>
        </w:rPr>
        <w:t xml:space="preserve"> </w:t>
      </w:r>
      <w:r w:rsidRPr="00DB37F1">
        <w:rPr>
          <w:rFonts w:eastAsia="Times New Roman"/>
          <w:sz w:val="28"/>
          <w:szCs w:val="28"/>
        </w:rPr>
        <w:t>(ВИЧ-инфекции), утвержденному приказом</w:t>
      </w:r>
      <w:r>
        <w:rPr>
          <w:rFonts w:eastAsia="Times New Roman"/>
          <w:sz w:val="20"/>
          <w:szCs w:val="20"/>
        </w:rPr>
        <w:t xml:space="preserve"> </w:t>
      </w:r>
      <w:r w:rsidRPr="00DB37F1">
        <w:rPr>
          <w:rFonts w:eastAsia="Times New Roman"/>
          <w:sz w:val="28"/>
          <w:szCs w:val="28"/>
        </w:rPr>
        <w:t>Министерства здравоохранения</w:t>
      </w:r>
      <w:r>
        <w:rPr>
          <w:rFonts w:eastAsia="Times New Roman"/>
          <w:sz w:val="20"/>
          <w:szCs w:val="20"/>
        </w:rPr>
        <w:t xml:space="preserve"> </w:t>
      </w:r>
      <w:r w:rsidRPr="00DB37F1">
        <w:rPr>
          <w:rFonts w:eastAsia="Times New Roman"/>
          <w:sz w:val="28"/>
          <w:szCs w:val="28"/>
        </w:rPr>
        <w:t>Российской Федерации</w:t>
      </w:r>
    </w:p>
    <w:p w:rsidR="00494A89" w:rsidRPr="00DB37F1" w:rsidRDefault="00494A89" w:rsidP="00494A89">
      <w:pPr>
        <w:ind w:left="6080"/>
        <w:jc w:val="center"/>
        <w:rPr>
          <w:rFonts w:eastAsia="Times New Roman"/>
          <w:sz w:val="20"/>
          <w:szCs w:val="20"/>
        </w:rPr>
      </w:pPr>
    </w:p>
    <w:p w:rsidR="00851387" w:rsidRPr="00DB37F1" w:rsidRDefault="00851387" w:rsidP="00494A89">
      <w:pPr>
        <w:ind w:left="4962" w:hanging="709"/>
        <w:rPr>
          <w:rFonts w:eastAsia="Times New Roman"/>
          <w:sz w:val="20"/>
          <w:szCs w:val="20"/>
        </w:rPr>
      </w:pPr>
      <w:r w:rsidRPr="00DB37F1">
        <w:rPr>
          <w:rFonts w:eastAsia="Times New Roman"/>
          <w:sz w:val="28"/>
          <w:szCs w:val="28"/>
        </w:rPr>
        <w:t>от «___» ____________ 2020 г. № _____</w:t>
      </w:r>
    </w:p>
    <w:p w:rsidR="00851387" w:rsidRPr="00DB37F1" w:rsidRDefault="00851387" w:rsidP="00851387">
      <w:pPr>
        <w:spacing w:line="200" w:lineRule="exact"/>
        <w:rPr>
          <w:rFonts w:eastAsia="Times New Roman"/>
          <w:sz w:val="20"/>
          <w:szCs w:val="20"/>
        </w:rPr>
      </w:pPr>
    </w:p>
    <w:p w:rsidR="00851387" w:rsidRPr="00DB37F1" w:rsidRDefault="00851387" w:rsidP="00851387">
      <w:pPr>
        <w:spacing w:line="200" w:lineRule="exact"/>
        <w:rPr>
          <w:rFonts w:eastAsia="Times New Roman"/>
          <w:sz w:val="20"/>
          <w:szCs w:val="20"/>
        </w:rPr>
      </w:pPr>
    </w:p>
    <w:p w:rsidR="00851387" w:rsidRPr="00DB37F1" w:rsidRDefault="00851387" w:rsidP="00851387">
      <w:pPr>
        <w:spacing w:line="269" w:lineRule="exact"/>
        <w:rPr>
          <w:rFonts w:eastAsia="Times New Roman"/>
          <w:sz w:val="20"/>
          <w:szCs w:val="20"/>
        </w:rPr>
      </w:pPr>
    </w:p>
    <w:p w:rsidR="00851387" w:rsidRPr="00DB37F1" w:rsidRDefault="00851387" w:rsidP="00851387">
      <w:pPr>
        <w:ind w:right="-6"/>
        <w:jc w:val="center"/>
        <w:rPr>
          <w:rFonts w:eastAsia="Times New Roman"/>
          <w:sz w:val="20"/>
          <w:szCs w:val="20"/>
        </w:rPr>
      </w:pPr>
      <w:r w:rsidRPr="00DB37F1">
        <w:rPr>
          <w:rFonts w:eastAsia="Times New Roman"/>
          <w:b/>
          <w:bCs/>
          <w:sz w:val="28"/>
          <w:szCs w:val="28"/>
        </w:rPr>
        <w:t>Правила</w:t>
      </w:r>
    </w:p>
    <w:p w:rsidR="00851387" w:rsidRPr="00DB37F1" w:rsidRDefault="00851387" w:rsidP="00851387">
      <w:pPr>
        <w:spacing w:line="14" w:lineRule="exact"/>
        <w:jc w:val="center"/>
        <w:rPr>
          <w:rFonts w:eastAsia="Times New Roman"/>
          <w:sz w:val="20"/>
          <w:szCs w:val="20"/>
        </w:rPr>
      </w:pPr>
    </w:p>
    <w:p w:rsidR="00851387" w:rsidRPr="00DB37F1" w:rsidRDefault="00851387" w:rsidP="00851387">
      <w:pPr>
        <w:spacing w:line="234" w:lineRule="auto"/>
        <w:ind w:left="567" w:right="560" w:firstLine="158"/>
        <w:jc w:val="center"/>
        <w:rPr>
          <w:rFonts w:eastAsia="Times New Roman"/>
          <w:sz w:val="20"/>
          <w:szCs w:val="20"/>
        </w:rPr>
      </w:pPr>
      <w:r w:rsidRPr="00DB37F1">
        <w:rPr>
          <w:rFonts w:eastAsia="Times New Roman"/>
          <w:b/>
          <w:bCs/>
          <w:sz w:val="28"/>
          <w:szCs w:val="28"/>
        </w:rPr>
        <w:t>организации деятельности мобильной медицинской бригады центра по профилактике и борьбе со СПИД</w:t>
      </w:r>
    </w:p>
    <w:p w:rsidR="00851387" w:rsidRPr="00DB37F1" w:rsidRDefault="00851387" w:rsidP="00851387">
      <w:pPr>
        <w:spacing w:line="342" w:lineRule="exact"/>
        <w:jc w:val="center"/>
        <w:rPr>
          <w:rFonts w:eastAsia="Times New Roman"/>
          <w:sz w:val="20"/>
          <w:szCs w:val="20"/>
        </w:rPr>
      </w:pPr>
    </w:p>
    <w:p w:rsidR="00851387" w:rsidRPr="00DB37F1" w:rsidRDefault="00851387" w:rsidP="00851387">
      <w:pPr>
        <w:spacing w:line="232" w:lineRule="auto"/>
        <w:ind w:firstLine="708"/>
        <w:jc w:val="both"/>
        <w:rPr>
          <w:rFonts w:eastAsia="Times New Roman"/>
          <w:sz w:val="28"/>
          <w:szCs w:val="28"/>
        </w:rPr>
      </w:pPr>
      <w:r w:rsidRPr="00EB7FF5">
        <w:rPr>
          <w:rFonts w:eastAsia="Times New Roman"/>
          <w:sz w:val="28"/>
          <w:szCs w:val="28"/>
        </w:rPr>
        <w:t xml:space="preserve">1. </w:t>
      </w:r>
      <w:r w:rsidRPr="00DB37F1">
        <w:rPr>
          <w:rFonts w:eastAsia="Times New Roman"/>
          <w:sz w:val="28"/>
          <w:szCs w:val="28"/>
        </w:rPr>
        <w:t xml:space="preserve">Настоящие Правила устанавливают порядок организации деятельности мобильной медицинской бригады центра СПИД (далее соответственно –мобильная медицинская бригада). Мобильная медицинская бригада организуется в структуре центра СПИД (его структурного подразделения) для проведения профилактических и диагностических мероприятий на территориях с активно текущим эпидемическим процессом ВИЧ-инфекции (наличие очагов новых заражений, высокие показатели заболеваемости ВИЧ-инфекцией и пораженности ВИЧ-инфекцией на территории административно-территориальные образования), в том числе проведение обследования населения на ВИЧ-инфекцию с применением стандартных методов и простых/быстрых (экспресс) тестов  при выездных формах работы и/или в мобильных пунктах тестирования, , диспансерного наблюдения за </w:t>
      </w:r>
      <w:r w:rsidRPr="00DC55BC">
        <w:rPr>
          <w:rFonts w:eastAsia="Times New Roman"/>
          <w:sz w:val="28"/>
          <w:szCs w:val="28"/>
        </w:rPr>
        <w:t>ВИЧ-инфицированными</w:t>
      </w:r>
      <w:r w:rsidRPr="00DB37F1">
        <w:rPr>
          <w:rFonts w:eastAsia="Times New Roman"/>
          <w:sz w:val="28"/>
          <w:szCs w:val="28"/>
        </w:rPr>
        <w:t xml:space="preserve">, в том числе проживающих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Pr="00DB37F1">
        <w:rPr>
          <w:rFonts w:eastAsia="Times New Roman"/>
          <w:sz w:val="28"/>
          <w:szCs w:val="28"/>
        </w:rPr>
        <w:t>климато-географических</w:t>
      </w:r>
      <w:proofErr w:type="spellEnd"/>
      <w:r w:rsidRPr="00DB37F1">
        <w:rPr>
          <w:rFonts w:eastAsia="Times New Roman"/>
          <w:sz w:val="28"/>
          <w:szCs w:val="28"/>
        </w:rPr>
        <w:t xml:space="preserve"> условий, осуществление контролируемого лечения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</w:t>
      </w:r>
      <w:r w:rsidRPr="00DB37F1">
        <w:rPr>
          <w:rFonts w:eastAsia="Times New Roman"/>
          <w:sz w:val="28"/>
          <w:szCs w:val="28"/>
        </w:rPr>
        <w:t>, включая назначение антивирусных лекарственных препаратов, их выписывание и выдачу.</w:t>
      </w:r>
    </w:p>
    <w:p w:rsidR="00851387" w:rsidRPr="00DB37F1" w:rsidRDefault="00851387" w:rsidP="00851387">
      <w:pPr>
        <w:spacing w:line="231" w:lineRule="auto"/>
        <w:ind w:left="7" w:right="140" w:firstLine="852"/>
        <w:jc w:val="both"/>
        <w:rPr>
          <w:rFonts w:eastAsia="Times New Roman"/>
          <w:sz w:val="28"/>
          <w:szCs w:val="28"/>
        </w:rPr>
      </w:pPr>
      <w:r w:rsidRPr="00DB37F1">
        <w:rPr>
          <w:rFonts w:eastAsia="Times New Roman"/>
          <w:color w:val="000000" w:themeColor="text1"/>
          <w:sz w:val="28"/>
          <w:szCs w:val="28"/>
        </w:rPr>
        <w:t>2.</w:t>
      </w:r>
      <w:r w:rsidRPr="00EB7F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DB37F1">
        <w:rPr>
          <w:rFonts w:eastAsia="Times New Roman"/>
          <w:color w:val="000000"/>
          <w:sz w:val="28"/>
          <w:szCs w:val="28"/>
        </w:rPr>
        <w:t>Состав мобильной медицинской бригады формируется руководителем</w:t>
      </w:r>
      <w:r w:rsidRPr="00DB37F1">
        <w:rPr>
          <w:rFonts w:eastAsia="Times New Roman"/>
          <w:color w:val="C00000"/>
          <w:sz w:val="28"/>
          <w:szCs w:val="28"/>
        </w:rPr>
        <w:t xml:space="preserve"> </w:t>
      </w:r>
      <w:r w:rsidRPr="00DB37F1">
        <w:rPr>
          <w:rFonts w:eastAsia="Times New Roman"/>
          <w:color w:val="000000"/>
          <w:sz w:val="28"/>
          <w:szCs w:val="28"/>
        </w:rPr>
        <w:t>центра СПИД (его структурного подразделения) из числа врачей-инфекционистов</w:t>
      </w:r>
      <w:r w:rsidRPr="00EB7FF5">
        <w:rPr>
          <w:rFonts w:eastAsia="Times New Roman"/>
          <w:sz w:val="28"/>
          <w:szCs w:val="28"/>
        </w:rPr>
        <w:t xml:space="preserve"> и </w:t>
      </w:r>
      <w:r w:rsidRPr="00DB37F1">
        <w:rPr>
          <w:rFonts w:eastAsia="Times New Roman"/>
          <w:sz w:val="28"/>
          <w:szCs w:val="28"/>
        </w:rPr>
        <w:t>медицинских работников со средним медицинским образованием центра СПИД. В состав мобильной медицинской бригады по согласованию могут включаться медицинские работники других медицинских организаций.</w:t>
      </w:r>
    </w:p>
    <w:p w:rsidR="00851387" w:rsidRPr="00DB37F1" w:rsidRDefault="00851387" w:rsidP="00851387">
      <w:pPr>
        <w:tabs>
          <w:tab w:val="left" w:pos="997"/>
        </w:tabs>
        <w:spacing w:line="235" w:lineRule="auto"/>
        <w:ind w:right="23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EB7FF5">
        <w:rPr>
          <w:rFonts w:eastAsia="Times New Roman"/>
          <w:sz w:val="28"/>
          <w:szCs w:val="28"/>
        </w:rPr>
        <w:lastRenderedPageBreak/>
        <w:t xml:space="preserve">3. </w:t>
      </w:r>
      <w:r w:rsidRPr="00DB37F1">
        <w:rPr>
          <w:rFonts w:eastAsia="Times New Roman"/>
          <w:sz w:val="28"/>
          <w:szCs w:val="28"/>
        </w:rPr>
        <w:t>Работа мобильной медицинской бригады осуществляется в соответствии с планом, утвержденным руководителем медицинской организации, в составе которой она организована</w:t>
      </w:r>
      <w:r w:rsidRPr="00DB37F1">
        <w:rPr>
          <w:rFonts w:eastAsia="Times New Roman"/>
          <w:color w:val="000000" w:themeColor="text1"/>
          <w:sz w:val="28"/>
          <w:szCs w:val="28"/>
        </w:rPr>
        <w:t>.</w:t>
      </w:r>
    </w:p>
    <w:p w:rsidR="00851387" w:rsidRPr="00DB37F1" w:rsidRDefault="00851387" w:rsidP="00851387">
      <w:pPr>
        <w:tabs>
          <w:tab w:val="left" w:pos="989"/>
        </w:tabs>
        <w:spacing w:line="247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EB7FF5">
        <w:rPr>
          <w:rFonts w:eastAsia="Times New Roman"/>
          <w:sz w:val="28"/>
          <w:szCs w:val="28"/>
        </w:rPr>
        <w:t xml:space="preserve">4. Руководство мобильной медицинской бригадой возлагается руководителем медицинской организации, в составе которой она организована, на одного из врачей-инфекционистов мобильной медицинской бригады из числа имеющих опыт </w:t>
      </w:r>
      <w:r w:rsidRPr="00EB7FF5">
        <w:rPr>
          <w:rFonts w:eastAsia="Times New Roman"/>
          <w:color w:val="000000" w:themeColor="text1"/>
          <w:sz w:val="28"/>
          <w:szCs w:val="28"/>
        </w:rPr>
        <w:t xml:space="preserve">лечебной и </w:t>
      </w:r>
      <w:r w:rsidRPr="00DB37F1">
        <w:rPr>
          <w:rFonts w:eastAsia="Times New Roman"/>
          <w:sz w:val="28"/>
          <w:szCs w:val="28"/>
        </w:rPr>
        <w:t>организационной работы</w:t>
      </w:r>
      <w:r w:rsidRPr="00DB37F1">
        <w:rPr>
          <w:rFonts w:eastAsia="Times New Roman"/>
          <w:color w:val="000000" w:themeColor="text1"/>
          <w:sz w:val="28"/>
          <w:szCs w:val="28"/>
        </w:rPr>
        <w:t>.</w:t>
      </w:r>
    </w:p>
    <w:p w:rsidR="00851387" w:rsidRPr="00DB37F1" w:rsidRDefault="00851387" w:rsidP="00851387">
      <w:pPr>
        <w:tabs>
          <w:tab w:val="left" w:pos="1239"/>
        </w:tabs>
        <w:spacing w:line="233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EB7FF5">
        <w:rPr>
          <w:rFonts w:eastAsia="Times New Roman"/>
          <w:sz w:val="28"/>
          <w:szCs w:val="28"/>
        </w:rPr>
        <w:t xml:space="preserve">5. </w:t>
      </w:r>
      <w:r w:rsidRPr="00DB37F1">
        <w:rPr>
          <w:rFonts w:eastAsia="Times New Roman"/>
          <w:sz w:val="28"/>
          <w:szCs w:val="28"/>
        </w:rPr>
        <w:t>Оснащение мобильной медицинской бригадой осуществляется в соответствии со стандартом оснащения мобильной медицинской бригады согласно приложению № 14 к Порядку оказания медицинской помощи населению</w:t>
      </w:r>
      <w:r w:rsidRPr="00EB7FF5">
        <w:rPr>
          <w:rFonts w:eastAsia="Times New Roman"/>
          <w:sz w:val="28"/>
          <w:szCs w:val="28"/>
        </w:rPr>
        <w:t xml:space="preserve"> </w:t>
      </w:r>
      <w:r w:rsidRPr="00DB37F1">
        <w:rPr>
          <w:rFonts w:eastAsia="Times New Roman"/>
          <w:sz w:val="28"/>
          <w:szCs w:val="28"/>
        </w:rPr>
        <w:t>при заболевании, вызываемом вирусом иммунодефицита человека (ВИЧ-инфекции), утвержденному настоящим Приказом.</w:t>
      </w:r>
    </w:p>
    <w:p w:rsidR="00851387" w:rsidRPr="00DB37F1" w:rsidRDefault="00851387" w:rsidP="00851387">
      <w:pPr>
        <w:spacing w:line="218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DB37F1">
        <w:rPr>
          <w:rFonts w:eastAsia="Times New Roman"/>
          <w:sz w:val="28"/>
          <w:szCs w:val="28"/>
        </w:rPr>
        <w:t>Дополнительно мобильная медицинская бригада может обеспечиваться иными медицинскими изделиями, зарегистрированны</w:t>
      </w:r>
      <w:r w:rsidRPr="00EB7FF5">
        <w:rPr>
          <w:rFonts w:eastAsia="Times New Roman"/>
          <w:sz w:val="28"/>
          <w:szCs w:val="28"/>
        </w:rPr>
        <w:t>ми в установленном порядке</w:t>
      </w:r>
      <w:r w:rsidRPr="00EB7FF5">
        <w:rPr>
          <w:rStyle w:val="a6"/>
          <w:rFonts w:eastAsia="Times New Roman"/>
          <w:sz w:val="28"/>
          <w:szCs w:val="28"/>
        </w:rPr>
        <w:footnoteReference w:id="1"/>
      </w:r>
      <w:r w:rsidRPr="00DB37F1">
        <w:rPr>
          <w:rFonts w:eastAsia="Times New Roman"/>
          <w:sz w:val="28"/>
          <w:szCs w:val="28"/>
        </w:rPr>
        <w:t>, расходными материалами, лекарственными препаратами, необходимыми для оказания первичной медико-санитарной помощи, учебно-методическими пособиями</w:t>
      </w:r>
      <w:r w:rsidRPr="00EB7FF5">
        <w:rPr>
          <w:rFonts w:eastAsia="Times New Roman"/>
          <w:sz w:val="28"/>
          <w:szCs w:val="28"/>
        </w:rPr>
        <w:t xml:space="preserve"> </w:t>
      </w:r>
      <w:r w:rsidRPr="00DB37F1">
        <w:rPr>
          <w:rFonts w:eastAsia="Times New Roman"/>
          <w:sz w:val="28"/>
          <w:szCs w:val="28"/>
        </w:rPr>
        <w:t>санитарно-просветительской литературой.</w:t>
      </w:r>
    </w:p>
    <w:p w:rsidR="00851387" w:rsidRDefault="00851387" w:rsidP="00851387">
      <w:pPr>
        <w:pStyle w:val="a3"/>
        <w:numPr>
          <w:ilvl w:val="1"/>
          <w:numId w:val="1"/>
        </w:numPr>
        <w:tabs>
          <w:tab w:val="left" w:pos="989"/>
        </w:tabs>
        <w:spacing w:line="235" w:lineRule="auto"/>
        <w:ind w:left="0" w:firstLine="709"/>
        <w:jc w:val="both"/>
        <w:rPr>
          <w:rFonts w:eastAsia="Times New Roman"/>
          <w:sz w:val="28"/>
          <w:szCs w:val="28"/>
        </w:rPr>
        <w:sectPr w:rsidR="00851387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7FF5">
        <w:rPr>
          <w:rFonts w:eastAsia="Times New Roman"/>
          <w:sz w:val="28"/>
          <w:szCs w:val="28"/>
        </w:rPr>
        <w:t>Обеспечение и контроль деятельности мобильной медицинской бригады осуществляет руководитель медицинской организации, в составе которой они созданы.</w:t>
      </w:r>
    </w:p>
    <w:p w:rsidR="00851387" w:rsidRDefault="00851387" w:rsidP="00851387">
      <w:pPr>
        <w:ind w:left="62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 14</w:t>
      </w:r>
    </w:p>
    <w:p w:rsidR="00851387" w:rsidRDefault="00851387" w:rsidP="00851387">
      <w:pPr>
        <w:spacing w:line="324" w:lineRule="exact"/>
        <w:rPr>
          <w:sz w:val="20"/>
          <w:szCs w:val="20"/>
        </w:rPr>
      </w:pPr>
    </w:p>
    <w:p w:rsidR="00851387" w:rsidRDefault="00851387" w:rsidP="00851387">
      <w:pPr>
        <w:ind w:left="62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Порядку оказания медицинской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помощи населению при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заболевании, вызываемом вирусом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иммунодефицита человека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(ВИЧ-инфекции), утвержденному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приказом Министерства здравоохранения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</w:t>
      </w:r>
    </w:p>
    <w:p w:rsidR="00851387" w:rsidRDefault="00851387" w:rsidP="00494A89">
      <w:pPr>
        <w:ind w:left="4962" w:hanging="4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 __________2020 г. № _____</w:t>
      </w:r>
    </w:p>
    <w:p w:rsidR="00851387" w:rsidRDefault="00851387" w:rsidP="00851387">
      <w:pPr>
        <w:spacing w:line="200" w:lineRule="exact"/>
        <w:rPr>
          <w:sz w:val="20"/>
          <w:szCs w:val="20"/>
        </w:rPr>
      </w:pPr>
    </w:p>
    <w:p w:rsidR="00851387" w:rsidRDefault="00851387" w:rsidP="00851387">
      <w:pPr>
        <w:spacing w:line="200" w:lineRule="exact"/>
        <w:rPr>
          <w:sz w:val="20"/>
          <w:szCs w:val="20"/>
        </w:rPr>
      </w:pPr>
    </w:p>
    <w:p w:rsidR="00851387" w:rsidRDefault="00851387" w:rsidP="00851387">
      <w:pPr>
        <w:spacing w:line="267" w:lineRule="exact"/>
        <w:rPr>
          <w:sz w:val="20"/>
          <w:szCs w:val="20"/>
        </w:rPr>
      </w:pPr>
    </w:p>
    <w:p w:rsidR="00851387" w:rsidRDefault="00851387" w:rsidP="0085138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Стандарт оснащения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мобильной медицинской бригады центра</w:t>
      </w:r>
    </w:p>
    <w:p w:rsidR="00851387" w:rsidRDefault="00851387" w:rsidP="0085138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профилактике и борьбе со СПИД</w:t>
      </w:r>
    </w:p>
    <w:p w:rsidR="00851387" w:rsidRDefault="00851387" w:rsidP="00851387">
      <w:pPr>
        <w:spacing w:line="200" w:lineRule="exact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1892"/>
        <w:gridCol w:w="3029"/>
        <w:gridCol w:w="2290"/>
        <w:gridCol w:w="1789"/>
      </w:tblGrid>
      <w:tr w:rsidR="00851387" w:rsidRPr="0009397E" w:rsidTr="00B62FB2">
        <w:trPr>
          <w:trHeight w:val="550"/>
        </w:trPr>
        <w:tc>
          <w:tcPr>
            <w:tcW w:w="645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:rsidR="00851387" w:rsidRPr="00C25D3E" w:rsidRDefault="00851387" w:rsidP="00B62FB2">
            <w:pPr>
              <w:jc w:val="center"/>
            </w:pPr>
            <w:r w:rsidRPr="00C25D3E">
              <w:t xml:space="preserve">Код вида </w:t>
            </w:r>
            <w:hyperlink r:id="rId7" w:history="1">
              <w:r w:rsidRPr="00C25D3E">
                <w:rPr>
                  <w:bCs/>
                </w:rPr>
                <w:t>номенклатурной классификации</w:t>
              </w:r>
            </w:hyperlink>
            <w:r w:rsidRPr="00C25D3E">
              <w:t xml:space="preserve"> медицинских изделий </w:t>
            </w:r>
            <w:hyperlink w:anchor="sub_3111" w:history="1">
              <w:r w:rsidRPr="00C25D3E">
                <w:rPr>
                  <w:bCs/>
                </w:rPr>
                <w:t>1</w:t>
              </w:r>
            </w:hyperlink>
          </w:p>
        </w:tc>
        <w:tc>
          <w:tcPr>
            <w:tcW w:w="3029" w:type="dxa"/>
            <w:shd w:val="clear" w:color="auto" w:fill="auto"/>
          </w:tcPr>
          <w:p w:rsidR="00851387" w:rsidRPr="00C25D3E" w:rsidRDefault="00851387" w:rsidP="00B62FB2">
            <w:pPr>
              <w:jc w:val="center"/>
            </w:pPr>
            <w:r w:rsidRPr="00C25D3E">
              <w:t xml:space="preserve">Наименование вида медицинского изделия в соответствии с </w:t>
            </w:r>
            <w:hyperlink r:id="rId8" w:history="1">
              <w:r w:rsidRPr="00C25D3E">
                <w:rPr>
                  <w:bCs/>
                </w:rPr>
                <w:t>номенклатурной классификацией</w:t>
              </w:r>
            </w:hyperlink>
            <w:r w:rsidRPr="00C25D3E">
              <w:t xml:space="preserve"> медицинских изделий</w:t>
            </w:r>
          </w:p>
        </w:tc>
        <w:tc>
          <w:tcPr>
            <w:tcW w:w="2290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Требуемое количество, штук</w:t>
            </w:r>
          </w:p>
        </w:tc>
      </w:tr>
      <w:tr w:rsidR="00851387" w:rsidRPr="0009397E" w:rsidTr="00B62FB2">
        <w:tc>
          <w:tcPr>
            <w:tcW w:w="9645" w:type="dxa"/>
            <w:gridSpan w:val="5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7F15">
              <w:rPr>
                <w:rFonts w:eastAsia="Times New Roman"/>
                <w:sz w:val="24"/>
                <w:szCs w:val="24"/>
              </w:rPr>
              <w:t>Комплекс передвижной медицинский, включающий:</w:t>
            </w:r>
          </w:p>
        </w:tc>
      </w:tr>
      <w:tr w:rsidR="00851387" w:rsidRPr="0009397E" w:rsidTr="00B62FB2">
        <w:tc>
          <w:tcPr>
            <w:tcW w:w="645" w:type="dxa"/>
            <w:vMerge w:val="restart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126390</w:t>
            </w:r>
          </w:p>
        </w:tc>
        <w:tc>
          <w:tcPr>
            <w:tcW w:w="3029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Термометр медицинский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Не менее 1</w:t>
            </w:r>
          </w:p>
        </w:tc>
      </w:tr>
      <w:tr w:rsidR="00851387" w:rsidRPr="0009397E" w:rsidTr="00B62FB2">
        <w:tc>
          <w:tcPr>
            <w:tcW w:w="645" w:type="dxa"/>
            <w:vMerge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213740</w:t>
            </w:r>
          </w:p>
        </w:tc>
        <w:tc>
          <w:tcPr>
            <w:tcW w:w="3029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2290" w:type="dxa"/>
            <w:vMerge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</w:p>
        </w:tc>
      </w:tr>
      <w:tr w:rsidR="00851387" w:rsidRPr="0009397E" w:rsidTr="00B62FB2">
        <w:tc>
          <w:tcPr>
            <w:tcW w:w="645" w:type="dxa"/>
            <w:vMerge w:val="restart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122850</w:t>
            </w:r>
          </w:p>
        </w:tc>
        <w:tc>
          <w:tcPr>
            <w:tcW w:w="3029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23735C">
              <w:rPr>
                <w:rFonts w:eastAsia="Times New Roman"/>
                <w:lang w:eastAsia="en-US"/>
              </w:rPr>
              <w:t>нагнетением</w:t>
            </w:r>
            <w:proofErr w:type="spellEnd"/>
            <w:r w:rsidRPr="0023735C">
              <w:rPr>
                <w:rFonts w:eastAsia="Times New Roman"/>
                <w:lang w:eastAsia="en-US"/>
              </w:rPr>
              <w:t>, портативный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Измеритель артериального давления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Не менее 1</w:t>
            </w:r>
          </w:p>
        </w:tc>
      </w:tr>
      <w:tr w:rsidR="00851387" w:rsidTr="00B62FB2">
        <w:tc>
          <w:tcPr>
            <w:tcW w:w="645" w:type="dxa"/>
            <w:vMerge/>
            <w:shd w:val="clear" w:color="auto" w:fill="auto"/>
          </w:tcPr>
          <w:p w:rsidR="00851387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216630</w:t>
            </w:r>
          </w:p>
        </w:tc>
        <w:tc>
          <w:tcPr>
            <w:tcW w:w="3029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290" w:type="dxa"/>
            <w:vMerge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</w:p>
        </w:tc>
      </w:tr>
      <w:tr w:rsidR="00851387" w:rsidRPr="0009397E" w:rsidTr="00B62FB2">
        <w:tc>
          <w:tcPr>
            <w:tcW w:w="645" w:type="dxa"/>
            <w:vMerge w:val="restart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C25D3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shd w:val="clear" w:color="auto" w:fill="auto"/>
          </w:tcPr>
          <w:p w:rsidR="00851387" w:rsidRPr="0023735C" w:rsidRDefault="00851387" w:rsidP="00B62FB2">
            <w:r w:rsidRPr="0023735C">
              <w:t>124550</w:t>
            </w:r>
          </w:p>
        </w:tc>
        <w:tc>
          <w:tcPr>
            <w:tcW w:w="3029" w:type="dxa"/>
            <w:shd w:val="clear" w:color="auto" w:fill="auto"/>
          </w:tcPr>
          <w:p w:rsidR="00851387" w:rsidRPr="0023735C" w:rsidRDefault="00851387" w:rsidP="00B62FB2">
            <w:r w:rsidRPr="0023735C">
              <w:t>Стетоскоп неавтоматизированный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  <w:proofErr w:type="spellStart"/>
            <w:r w:rsidRPr="0023735C">
              <w:rPr>
                <w:rFonts w:eastAsia="Times New Roman"/>
              </w:rPr>
              <w:t>Стетофонендоскоп</w:t>
            </w:r>
            <w:proofErr w:type="spellEnd"/>
          </w:p>
        </w:tc>
        <w:tc>
          <w:tcPr>
            <w:tcW w:w="1789" w:type="dxa"/>
            <w:vMerge w:val="restart"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</w:t>
            </w:r>
          </w:p>
        </w:tc>
      </w:tr>
      <w:tr w:rsidR="00851387" w:rsidTr="00B62FB2">
        <w:tc>
          <w:tcPr>
            <w:tcW w:w="645" w:type="dxa"/>
            <w:vMerge/>
            <w:shd w:val="clear" w:color="auto" w:fill="auto"/>
          </w:tcPr>
          <w:p w:rsidR="00851387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51387" w:rsidRPr="0023735C" w:rsidRDefault="00851387" w:rsidP="00B62FB2">
            <w:r w:rsidRPr="0023735C">
              <w:t>127360</w:t>
            </w:r>
          </w:p>
        </w:tc>
        <w:tc>
          <w:tcPr>
            <w:tcW w:w="3029" w:type="dxa"/>
            <w:shd w:val="clear" w:color="auto" w:fill="auto"/>
          </w:tcPr>
          <w:p w:rsidR="00851387" w:rsidRPr="0023735C" w:rsidRDefault="00851387" w:rsidP="00B62FB2">
            <w:r w:rsidRPr="0023735C">
              <w:t>Стетоскоп ультразвуковой</w:t>
            </w:r>
          </w:p>
        </w:tc>
        <w:tc>
          <w:tcPr>
            <w:tcW w:w="2290" w:type="dxa"/>
            <w:vMerge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</w:p>
        </w:tc>
      </w:tr>
      <w:tr w:rsidR="00851387" w:rsidRPr="0009397E" w:rsidTr="00B62FB2">
        <w:tc>
          <w:tcPr>
            <w:tcW w:w="645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892" w:type="dxa"/>
            <w:shd w:val="clear" w:color="auto" w:fill="auto"/>
          </w:tcPr>
          <w:p w:rsidR="00851387" w:rsidRPr="00BF4752" w:rsidRDefault="00851387" w:rsidP="00B62FB2">
            <w:r w:rsidRPr="00BF4752">
              <w:t>341840</w:t>
            </w:r>
          </w:p>
        </w:tc>
        <w:tc>
          <w:tcPr>
            <w:tcW w:w="3029" w:type="dxa"/>
            <w:shd w:val="clear" w:color="auto" w:fill="auto"/>
          </w:tcPr>
          <w:p w:rsidR="00851387" w:rsidRPr="00BF4752" w:rsidRDefault="00851387" w:rsidP="00B62FB2">
            <w:r>
              <w:t xml:space="preserve">Шпатель </w:t>
            </w:r>
            <w:r w:rsidRPr="007C2F6B">
              <w:t>аптечный</w:t>
            </w:r>
          </w:p>
        </w:tc>
        <w:tc>
          <w:tcPr>
            <w:tcW w:w="2290" w:type="dxa"/>
            <w:shd w:val="clear" w:color="auto" w:fill="auto"/>
          </w:tcPr>
          <w:p w:rsidR="00851387" w:rsidRDefault="00851387" w:rsidP="00B62FB2">
            <w:r w:rsidRPr="00BF4752">
              <w:t>Прочие вспомогательные и общебольничные медицинские изделия</w:t>
            </w:r>
          </w:p>
        </w:tc>
        <w:tc>
          <w:tcPr>
            <w:tcW w:w="1789" w:type="dxa"/>
            <w:shd w:val="clear" w:color="auto" w:fill="auto"/>
          </w:tcPr>
          <w:p w:rsidR="00851387" w:rsidRPr="0023735C" w:rsidRDefault="00851387" w:rsidP="00B62FB2">
            <w:r w:rsidRPr="0023735C">
              <w:t>Не менее 10</w:t>
            </w:r>
          </w:p>
        </w:tc>
      </w:tr>
      <w:tr w:rsidR="00851387" w:rsidRPr="0009397E" w:rsidTr="00B62FB2">
        <w:tc>
          <w:tcPr>
            <w:tcW w:w="645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892" w:type="dxa"/>
            <w:shd w:val="clear" w:color="auto" w:fill="auto"/>
          </w:tcPr>
          <w:p w:rsidR="00851387" w:rsidRPr="0049588A" w:rsidRDefault="00851387" w:rsidP="00B62FB2">
            <w:r w:rsidRPr="0049588A">
              <w:t>259980</w:t>
            </w:r>
          </w:p>
        </w:tc>
        <w:tc>
          <w:tcPr>
            <w:tcW w:w="3029" w:type="dxa"/>
            <w:shd w:val="clear" w:color="auto" w:fill="auto"/>
          </w:tcPr>
          <w:p w:rsidR="00851387" w:rsidRPr="0049588A" w:rsidRDefault="00851387" w:rsidP="00B62FB2">
            <w:r w:rsidRPr="0049588A">
              <w:t>Набор первой медицинской помощи, содержащий лекарственные средства</w:t>
            </w:r>
          </w:p>
        </w:tc>
        <w:tc>
          <w:tcPr>
            <w:tcW w:w="2290" w:type="dxa"/>
            <w:shd w:val="clear" w:color="auto" w:fill="auto"/>
          </w:tcPr>
          <w:p w:rsidR="00851387" w:rsidRPr="0049588A" w:rsidRDefault="00851387" w:rsidP="00B62FB2">
            <w:r w:rsidRPr="0049588A">
              <w:t xml:space="preserve">Укладка экстренной профилактики парентеральных инфекций для </w:t>
            </w:r>
            <w:r w:rsidRPr="0049588A">
              <w:lastRenderedPageBreak/>
              <w:t xml:space="preserve">оказания первичной медико-санитарной помощи, скорой медицинской помощи, специализированной медицинской помощи </w:t>
            </w:r>
          </w:p>
        </w:tc>
        <w:tc>
          <w:tcPr>
            <w:tcW w:w="1789" w:type="dxa"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</w:p>
        </w:tc>
      </w:tr>
      <w:tr w:rsidR="00851387" w:rsidRPr="0009397E" w:rsidTr="00B62FB2">
        <w:trPr>
          <w:trHeight w:val="2277"/>
        </w:trPr>
        <w:tc>
          <w:tcPr>
            <w:tcW w:w="645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92" w:type="dxa"/>
            <w:shd w:val="clear" w:color="auto" w:fill="auto"/>
          </w:tcPr>
          <w:p w:rsidR="00851387" w:rsidRPr="0023735C" w:rsidRDefault="00851387" w:rsidP="00B62FB2">
            <w:r w:rsidRPr="0023735C">
              <w:t>131980</w:t>
            </w:r>
          </w:p>
        </w:tc>
        <w:tc>
          <w:tcPr>
            <w:tcW w:w="3029" w:type="dxa"/>
            <w:shd w:val="clear" w:color="auto" w:fill="auto"/>
          </w:tcPr>
          <w:p w:rsidR="00851387" w:rsidRPr="0023735C" w:rsidRDefault="00851387" w:rsidP="00B62FB2">
            <w:r w:rsidRPr="0023735C">
              <w:t>Лампа ультрафиолетовая бактерицидная</w:t>
            </w:r>
          </w:p>
        </w:tc>
        <w:tc>
          <w:tcPr>
            <w:tcW w:w="2290" w:type="dxa"/>
            <w:shd w:val="clear" w:color="auto" w:fill="auto"/>
          </w:tcPr>
          <w:p w:rsidR="00851387" w:rsidRPr="0023735C" w:rsidRDefault="00851387" w:rsidP="00B62FB2">
            <w:r w:rsidRPr="0023735C">
              <w:t>Установка обеззараживания воздуха рециркуляционного типа</w:t>
            </w:r>
          </w:p>
        </w:tc>
        <w:tc>
          <w:tcPr>
            <w:tcW w:w="1789" w:type="dxa"/>
            <w:shd w:val="clear" w:color="auto" w:fill="auto"/>
          </w:tcPr>
          <w:p w:rsidR="00851387" w:rsidRPr="0023735C" w:rsidRDefault="00851387" w:rsidP="00B62FB2">
            <w:pPr>
              <w:jc w:val="center"/>
            </w:pPr>
            <w:r w:rsidRPr="0023735C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851387" w:rsidRPr="0009397E" w:rsidTr="00B62FB2">
        <w:trPr>
          <w:trHeight w:val="1012"/>
        </w:trPr>
        <w:tc>
          <w:tcPr>
            <w:tcW w:w="645" w:type="dxa"/>
            <w:shd w:val="clear" w:color="auto" w:fill="auto"/>
          </w:tcPr>
          <w:p w:rsidR="00851387" w:rsidRPr="004C4C88" w:rsidRDefault="00851387" w:rsidP="00B62FB2">
            <w:pPr>
              <w:jc w:val="center"/>
            </w:pPr>
            <w:r>
              <w:t>7</w:t>
            </w:r>
            <w:r w:rsidRPr="004C4C88">
              <w:t>.</w:t>
            </w:r>
          </w:p>
        </w:tc>
        <w:tc>
          <w:tcPr>
            <w:tcW w:w="1892" w:type="dxa"/>
            <w:shd w:val="clear" w:color="auto" w:fill="auto"/>
          </w:tcPr>
          <w:p w:rsidR="00851387" w:rsidRPr="00015482" w:rsidRDefault="00851387" w:rsidP="00B62FB2">
            <w:r w:rsidRPr="00015482">
              <w:t>215850</w:t>
            </w:r>
          </w:p>
        </w:tc>
        <w:tc>
          <w:tcPr>
            <w:tcW w:w="3029" w:type="dxa"/>
            <w:shd w:val="clear" w:color="auto" w:fill="auto"/>
          </w:tcPr>
          <w:p w:rsidR="00851387" w:rsidRPr="00015482" w:rsidRDefault="00851387" w:rsidP="00B62FB2">
            <w:r w:rsidRPr="00015482">
              <w:t>Холодильник фармацевтический</w:t>
            </w:r>
          </w:p>
        </w:tc>
        <w:tc>
          <w:tcPr>
            <w:tcW w:w="2290" w:type="dxa"/>
            <w:shd w:val="clear" w:color="auto" w:fill="auto"/>
          </w:tcPr>
          <w:p w:rsidR="00851387" w:rsidRDefault="00851387" w:rsidP="00B62FB2">
            <w:r w:rsidRPr="00015482">
              <w:t>Холодильник для хранения лекарственных препаратов</w:t>
            </w:r>
          </w:p>
        </w:tc>
        <w:tc>
          <w:tcPr>
            <w:tcW w:w="1789" w:type="dxa"/>
            <w:shd w:val="clear" w:color="auto" w:fill="auto"/>
          </w:tcPr>
          <w:p w:rsidR="00851387" w:rsidRPr="00015482" w:rsidRDefault="00851387" w:rsidP="00B62FB2">
            <w:pPr>
              <w:jc w:val="center"/>
            </w:pPr>
            <w:r>
              <w:t>1</w:t>
            </w:r>
          </w:p>
        </w:tc>
      </w:tr>
      <w:tr w:rsidR="00851387" w:rsidRPr="0009397E" w:rsidTr="00B62FB2">
        <w:tc>
          <w:tcPr>
            <w:tcW w:w="645" w:type="dxa"/>
            <w:shd w:val="clear" w:color="auto" w:fill="auto"/>
          </w:tcPr>
          <w:p w:rsidR="00851387" w:rsidRPr="00953391" w:rsidRDefault="00851387" w:rsidP="00B62FB2">
            <w:pPr>
              <w:jc w:val="center"/>
            </w:pPr>
            <w:r>
              <w:t>8.</w:t>
            </w:r>
          </w:p>
        </w:tc>
        <w:tc>
          <w:tcPr>
            <w:tcW w:w="1892" w:type="dxa"/>
            <w:shd w:val="clear" w:color="auto" w:fill="auto"/>
          </w:tcPr>
          <w:p w:rsidR="00851387" w:rsidRPr="006126E7" w:rsidRDefault="00851387" w:rsidP="00B62FB2">
            <w:r w:rsidRPr="006126E7">
              <w:t>139690</w:t>
            </w:r>
          </w:p>
        </w:tc>
        <w:tc>
          <w:tcPr>
            <w:tcW w:w="3029" w:type="dxa"/>
            <w:shd w:val="clear" w:color="auto" w:fill="auto"/>
          </w:tcPr>
          <w:p w:rsidR="00851387" w:rsidRPr="006126E7" w:rsidRDefault="00851387" w:rsidP="00B62FB2">
            <w:r w:rsidRPr="006126E7">
              <w:t>Шкаф для хранения лекарственных средств</w:t>
            </w:r>
          </w:p>
        </w:tc>
        <w:tc>
          <w:tcPr>
            <w:tcW w:w="2290" w:type="dxa"/>
            <w:shd w:val="clear" w:color="auto" w:fill="auto"/>
          </w:tcPr>
          <w:p w:rsidR="00851387" w:rsidRPr="006126E7" w:rsidRDefault="00851387" w:rsidP="00B62FB2">
            <w:r w:rsidRPr="006126E7">
              <w:t>Шкаф для лекарственных средств, препаратов</w:t>
            </w:r>
          </w:p>
        </w:tc>
        <w:tc>
          <w:tcPr>
            <w:tcW w:w="1789" w:type="dxa"/>
            <w:shd w:val="clear" w:color="auto" w:fill="auto"/>
          </w:tcPr>
          <w:p w:rsidR="00851387" w:rsidRDefault="00851387" w:rsidP="00B62FB2">
            <w:pPr>
              <w:jc w:val="center"/>
            </w:pPr>
            <w:r>
              <w:t>1</w:t>
            </w:r>
          </w:p>
        </w:tc>
      </w:tr>
      <w:tr w:rsidR="00851387" w:rsidRPr="0009397E" w:rsidTr="00B62FB2">
        <w:tc>
          <w:tcPr>
            <w:tcW w:w="645" w:type="dxa"/>
            <w:shd w:val="clear" w:color="auto" w:fill="auto"/>
          </w:tcPr>
          <w:p w:rsidR="00851387" w:rsidRDefault="00851387" w:rsidP="00B62FB2">
            <w:pPr>
              <w:jc w:val="center"/>
            </w:pPr>
            <w:r>
              <w:t>9.</w:t>
            </w:r>
          </w:p>
        </w:tc>
        <w:tc>
          <w:tcPr>
            <w:tcW w:w="1892" w:type="dxa"/>
            <w:shd w:val="clear" w:color="auto" w:fill="auto"/>
          </w:tcPr>
          <w:p w:rsidR="00851387" w:rsidRPr="00643F09" w:rsidRDefault="00851387" w:rsidP="00B62FB2">
            <w:r w:rsidRPr="00643F09">
              <w:t>270000</w:t>
            </w:r>
          </w:p>
        </w:tc>
        <w:tc>
          <w:tcPr>
            <w:tcW w:w="3029" w:type="dxa"/>
            <w:shd w:val="clear" w:color="auto" w:fill="auto"/>
          </w:tcPr>
          <w:p w:rsidR="00851387" w:rsidRPr="00643F09" w:rsidRDefault="00851387" w:rsidP="00B62FB2">
            <w:r w:rsidRPr="00643F09">
              <w:t>Шкаф медицинский для инструментов</w:t>
            </w:r>
          </w:p>
        </w:tc>
        <w:tc>
          <w:tcPr>
            <w:tcW w:w="2290" w:type="dxa"/>
            <w:shd w:val="clear" w:color="auto" w:fill="auto"/>
          </w:tcPr>
          <w:p w:rsidR="00851387" w:rsidRDefault="00851387" w:rsidP="00B62FB2">
            <w:r w:rsidRPr="00643F09">
              <w:t>Шкаф медицинский для инструментов</w:t>
            </w:r>
          </w:p>
        </w:tc>
        <w:tc>
          <w:tcPr>
            <w:tcW w:w="1789" w:type="dxa"/>
            <w:shd w:val="clear" w:color="auto" w:fill="auto"/>
          </w:tcPr>
          <w:p w:rsidR="00851387" w:rsidRDefault="00851387" w:rsidP="00B62FB2">
            <w:pPr>
              <w:jc w:val="center"/>
            </w:pPr>
            <w:r>
              <w:t>1</w:t>
            </w:r>
          </w:p>
        </w:tc>
      </w:tr>
      <w:tr w:rsidR="00851387" w:rsidRPr="0009397E" w:rsidTr="00B62FB2">
        <w:tc>
          <w:tcPr>
            <w:tcW w:w="645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892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185890</w:t>
            </w:r>
          </w:p>
        </w:tc>
        <w:tc>
          <w:tcPr>
            <w:tcW w:w="3029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2290" w:type="dxa"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 xml:space="preserve">Емкости с крышками для </w:t>
            </w:r>
            <w:proofErr w:type="spellStart"/>
            <w:r w:rsidRPr="0023735C">
              <w:rPr>
                <w:rFonts w:eastAsia="Times New Roman"/>
              </w:rPr>
              <w:t>дезрастворов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Не менее 2</w:t>
            </w:r>
          </w:p>
        </w:tc>
      </w:tr>
      <w:tr w:rsidR="00851387" w:rsidTr="00B62FB2">
        <w:tc>
          <w:tcPr>
            <w:tcW w:w="645" w:type="dxa"/>
            <w:vMerge w:val="restart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892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123680</w:t>
            </w:r>
          </w:p>
        </w:tc>
        <w:tc>
          <w:tcPr>
            <w:tcW w:w="3029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Контейнер для отходов с биологическими загрязнениями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  <w:r w:rsidRPr="0023735C">
              <w:rPr>
                <w:rFonts w:eastAsia="Times New Roman"/>
                <w:lang w:eastAsia="en-US"/>
              </w:rPr>
              <w:t>Емкость для сбора бытовых и медицинских отходов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851387" w:rsidRPr="0023735C" w:rsidRDefault="00851387" w:rsidP="00B62FB2">
            <w:pPr>
              <w:spacing w:line="264" w:lineRule="exact"/>
              <w:ind w:left="60"/>
              <w:rPr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не менее 1 для каждого</w:t>
            </w:r>
          </w:p>
          <w:p w:rsidR="00851387" w:rsidRPr="0023735C" w:rsidRDefault="00851387" w:rsidP="00B62FB2">
            <w:pPr>
              <w:spacing w:line="264" w:lineRule="exact"/>
              <w:ind w:left="60"/>
              <w:rPr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класса образующихся</w:t>
            </w:r>
          </w:p>
          <w:p w:rsidR="00851387" w:rsidRPr="0023735C" w:rsidRDefault="00851387" w:rsidP="00B62FB2">
            <w:pPr>
              <w:spacing w:line="256" w:lineRule="auto"/>
              <w:ind w:left="60"/>
              <w:rPr>
                <w:lang w:eastAsia="en-US"/>
              </w:rPr>
            </w:pPr>
            <w:r w:rsidRPr="0023735C">
              <w:rPr>
                <w:rFonts w:eastAsia="Times New Roman"/>
                <w:lang w:eastAsia="en-US"/>
              </w:rPr>
              <w:t>отходов</w:t>
            </w:r>
          </w:p>
        </w:tc>
      </w:tr>
      <w:tr w:rsidR="00851387" w:rsidTr="00B62FB2">
        <w:tc>
          <w:tcPr>
            <w:tcW w:w="645" w:type="dxa"/>
            <w:vMerge/>
            <w:shd w:val="clear" w:color="auto" w:fill="auto"/>
          </w:tcPr>
          <w:p w:rsidR="00851387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51387" w:rsidRPr="002C4585" w:rsidRDefault="00851387" w:rsidP="00B62FB2">
            <w:r w:rsidRPr="002C4585">
              <w:t>257280</w:t>
            </w:r>
          </w:p>
        </w:tc>
        <w:tc>
          <w:tcPr>
            <w:tcW w:w="3029" w:type="dxa"/>
            <w:shd w:val="clear" w:color="auto" w:fill="auto"/>
          </w:tcPr>
          <w:p w:rsidR="00851387" w:rsidRDefault="00851387" w:rsidP="00B62FB2">
            <w:r w:rsidRPr="002C4585">
              <w:t>Контейнер для сбора колюще-режущих медицинских отходов</w:t>
            </w:r>
          </w:p>
        </w:tc>
        <w:tc>
          <w:tcPr>
            <w:tcW w:w="2290" w:type="dxa"/>
            <w:vMerge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851387" w:rsidRPr="0023735C" w:rsidRDefault="00851387" w:rsidP="00B62FB2">
            <w:pPr>
              <w:spacing w:line="264" w:lineRule="exact"/>
              <w:ind w:left="60"/>
              <w:rPr>
                <w:rFonts w:eastAsia="Times New Roman"/>
                <w:lang w:eastAsia="en-US"/>
              </w:rPr>
            </w:pPr>
          </w:p>
        </w:tc>
      </w:tr>
      <w:tr w:rsidR="00851387" w:rsidTr="00B62FB2">
        <w:tc>
          <w:tcPr>
            <w:tcW w:w="645" w:type="dxa"/>
            <w:vMerge/>
            <w:shd w:val="clear" w:color="auto" w:fill="auto"/>
          </w:tcPr>
          <w:p w:rsidR="00851387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336200</w:t>
            </w:r>
          </w:p>
        </w:tc>
        <w:tc>
          <w:tcPr>
            <w:tcW w:w="3029" w:type="dxa"/>
            <w:shd w:val="clear" w:color="auto" w:fill="auto"/>
          </w:tcPr>
          <w:p w:rsidR="00851387" w:rsidRPr="0023735C" w:rsidRDefault="00851387" w:rsidP="00B62FB2">
            <w:pPr>
              <w:rPr>
                <w:rFonts w:eastAsia="Times New Roman"/>
              </w:rPr>
            </w:pPr>
            <w:r w:rsidRPr="0023735C">
              <w:rPr>
                <w:rFonts w:eastAsia="Times New Roman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290" w:type="dxa"/>
            <w:vMerge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851387" w:rsidRPr="0023735C" w:rsidRDefault="00851387" w:rsidP="00B62FB2">
            <w:pPr>
              <w:spacing w:line="264" w:lineRule="exact"/>
              <w:ind w:left="60"/>
              <w:rPr>
                <w:rFonts w:eastAsia="Times New Roman"/>
                <w:lang w:eastAsia="en-US"/>
              </w:rPr>
            </w:pPr>
          </w:p>
        </w:tc>
      </w:tr>
      <w:tr w:rsidR="00851387" w:rsidRPr="0009397E" w:rsidTr="00B62FB2">
        <w:tc>
          <w:tcPr>
            <w:tcW w:w="645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892" w:type="dxa"/>
            <w:shd w:val="clear" w:color="auto" w:fill="auto"/>
          </w:tcPr>
          <w:p w:rsidR="00851387" w:rsidRPr="00720EB3" w:rsidRDefault="00851387" w:rsidP="00B62FB2">
            <w:r w:rsidRPr="00720EB3">
              <w:t>187250</w:t>
            </w:r>
          </w:p>
        </w:tc>
        <w:tc>
          <w:tcPr>
            <w:tcW w:w="3029" w:type="dxa"/>
            <w:shd w:val="clear" w:color="auto" w:fill="auto"/>
          </w:tcPr>
          <w:p w:rsidR="00851387" w:rsidRPr="00720EB3" w:rsidRDefault="00851387" w:rsidP="00B62FB2">
            <w:r w:rsidRPr="00720EB3">
              <w:t>Стол для осмотра/терапевтических процедур, механический</w:t>
            </w:r>
          </w:p>
        </w:tc>
        <w:tc>
          <w:tcPr>
            <w:tcW w:w="2290" w:type="dxa"/>
            <w:shd w:val="clear" w:color="auto" w:fill="auto"/>
          </w:tcPr>
          <w:p w:rsidR="00851387" w:rsidRPr="00720EB3" w:rsidRDefault="00851387" w:rsidP="00B62FB2">
            <w:r w:rsidRPr="00720EB3">
              <w:t xml:space="preserve">Кушетка медицинская </w:t>
            </w:r>
          </w:p>
        </w:tc>
        <w:tc>
          <w:tcPr>
            <w:tcW w:w="1789" w:type="dxa"/>
            <w:shd w:val="clear" w:color="auto" w:fill="auto"/>
          </w:tcPr>
          <w:p w:rsidR="00851387" w:rsidRDefault="00851387" w:rsidP="00B62FB2">
            <w:r w:rsidRPr="00720EB3">
              <w:t>1</w:t>
            </w:r>
          </w:p>
        </w:tc>
      </w:tr>
      <w:tr w:rsidR="00851387" w:rsidRPr="0009397E" w:rsidTr="00B62FB2">
        <w:tc>
          <w:tcPr>
            <w:tcW w:w="645" w:type="dxa"/>
            <w:vMerge w:val="restart"/>
            <w:shd w:val="clear" w:color="auto" w:fill="auto"/>
          </w:tcPr>
          <w:p w:rsidR="00851387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Pr="00C25D3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51387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51387" w:rsidRPr="001D31F6" w:rsidRDefault="00851387" w:rsidP="00B62FB2">
            <w:r w:rsidRPr="001D31F6">
              <w:t>270010</w:t>
            </w:r>
          </w:p>
        </w:tc>
        <w:tc>
          <w:tcPr>
            <w:tcW w:w="3029" w:type="dxa"/>
            <w:shd w:val="clear" w:color="auto" w:fill="auto"/>
          </w:tcPr>
          <w:p w:rsidR="00851387" w:rsidRPr="001D31F6" w:rsidRDefault="00851387" w:rsidP="00B62FB2">
            <w:r w:rsidRPr="001D31F6">
              <w:t>Стол для инструментов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851387" w:rsidRPr="001D31F6" w:rsidRDefault="00851387" w:rsidP="00B62FB2">
            <w:r w:rsidRPr="001D31F6">
              <w:t>Столик манипуляционный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851387" w:rsidRDefault="00851387" w:rsidP="00B62FB2">
            <w:pPr>
              <w:jc w:val="center"/>
            </w:pPr>
            <w:r>
              <w:t>1</w:t>
            </w:r>
          </w:p>
        </w:tc>
      </w:tr>
      <w:tr w:rsidR="00851387" w:rsidRPr="0009397E" w:rsidTr="00B62FB2">
        <w:tc>
          <w:tcPr>
            <w:tcW w:w="645" w:type="dxa"/>
            <w:vMerge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51387" w:rsidRPr="00AE381D" w:rsidRDefault="00851387" w:rsidP="00B62FB2">
            <w:r w:rsidRPr="00AE381D">
              <w:t>202390</w:t>
            </w:r>
          </w:p>
        </w:tc>
        <w:tc>
          <w:tcPr>
            <w:tcW w:w="3029" w:type="dxa"/>
            <w:shd w:val="clear" w:color="auto" w:fill="auto"/>
          </w:tcPr>
          <w:p w:rsidR="00851387" w:rsidRDefault="00851387" w:rsidP="00B62FB2">
            <w:r w:rsidRPr="00AE381D">
              <w:t>Тележка медицинская универсальная</w:t>
            </w:r>
          </w:p>
        </w:tc>
        <w:tc>
          <w:tcPr>
            <w:tcW w:w="2290" w:type="dxa"/>
            <w:vMerge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851387" w:rsidRPr="0023735C" w:rsidRDefault="00851387" w:rsidP="00B62FB2">
            <w:pPr>
              <w:jc w:val="center"/>
              <w:rPr>
                <w:rFonts w:eastAsia="Times New Roman"/>
              </w:rPr>
            </w:pPr>
          </w:p>
        </w:tc>
      </w:tr>
      <w:tr w:rsidR="00851387" w:rsidRPr="0009397E" w:rsidTr="00B62FB2">
        <w:tc>
          <w:tcPr>
            <w:tcW w:w="645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14. </w:t>
            </w:r>
          </w:p>
        </w:tc>
        <w:tc>
          <w:tcPr>
            <w:tcW w:w="1892" w:type="dxa"/>
            <w:shd w:val="clear" w:color="auto" w:fill="auto"/>
          </w:tcPr>
          <w:p w:rsidR="00851387" w:rsidRPr="006501AE" w:rsidRDefault="00851387" w:rsidP="00B62FB2">
            <w:r w:rsidRPr="006501AE">
              <w:t>144330</w:t>
            </w:r>
          </w:p>
        </w:tc>
        <w:tc>
          <w:tcPr>
            <w:tcW w:w="3029" w:type="dxa"/>
            <w:shd w:val="clear" w:color="auto" w:fill="auto"/>
          </w:tcPr>
          <w:p w:rsidR="00851387" w:rsidRPr="006501AE" w:rsidRDefault="00851387" w:rsidP="00B62FB2">
            <w:r w:rsidRPr="006501AE">
              <w:t>Кресло/кушетка донорская</w:t>
            </w:r>
          </w:p>
        </w:tc>
        <w:tc>
          <w:tcPr>
            <w:tcW w:w="2290" w:type="dxa"/>
            <w:shd w:val="clear" w:color="auto" w:fill="auto"/>
          </w:tcPr>
          <w:p w:rsidR="00851387" w:rsidRPr="006501AE" w:rsidRDefault="00851387" w:rsidP="00B62FB2">
            <w:r w:rsidRPr="006501AE">
              <w:t>Кресло или стол для забора крови</w:t>
            </w:r>
          </w:p>
        </w:tc>
        <w:tc>
          <w:tcPr>
            <w:tcW w:w="1789" w:type="dxa"/>
            <w:shd w:val="clear" w:color="auto" w:fill="auto"/>
          </w:tcPr>
          <w:p w:rsidR="00851387" w:rsidRDefault="00851387" w:rsidP="00B62FB2">
            <w:r w:rsidRPr="006501AE">
              <w:t>Не менее 1</w:t>
            </w:r>
          </w:p>
        </w:tc>
      </w:tr>
      <w:tr w:rsidR="00851387" w:rsidRPr="0009397E" w:rsidTr="00B62FB2">
        <w:trPr>
          <w:trHeight w:val="84"/>
        </w:trPr>
        <w:tc>
          <w:tcPr>
            <w:tcW w:w="645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892" w:type="dxa"/>
            <w:shd w:val="clear" w:color="auto" w:fill="auto"/>
          </w:tcPr>
          <w:p w:rsidR="00851387" w:rsidRPr="00B72E8A" w:rsidRDefault="00851387" w:rsidP="00B62FB2">
            <w:r w:rsidRPr="00B72E8A">
              <w:t>109990</w:t>
            </w:r>
          </w:p>
        </w:tc>
        <w:tc>
          <w:tcPr>
            <w:tcW w:w="3029" w:type="dxa"/>
            <w:shd w:val="clear" w:color="auto" w:fill="auto"/>
          </w:tcPr>
          <w:p w:rsidR="00851387" w:rsidRPr="00B72E8A" w:rsidRDefault="00851387" w:rsidP="00B62FB2">
            <w:r w:rsidRPr="00B72E8A">
              <w:t xml:space="preserve">ВИЧ1/ВИЧ2 антигены ИВД, набор, </w:t>
            </w:r>
            <w:proofErr w:type="spellStart"/>
            <w:r w:rsidRPr="00B72E8A">
              <w:t>иммунохроматографический</w:t>
            </w:r>
            <w:proofErr w:type="spellEnd"/>
            <w:r w:rsidRPr="00B72E8A">
              <w:t xml:space="preserve"> анализ, экспресс-анализ</w:t>
            </w:r>
          </w:p>
        </w:tc>
        <w:tc>
          <w:tcPr>
            <w:tcW w:w="2290" w:type="dxa"/>
            <w:shd w:val="clear" w:color="auto" w:fill="auto"/>
          </w:tcPr>
          <w:p w:rsidR="00851387" w:rsidRPr="00B72E8A" w:rsidRDefault="00851387" w:rsidP="00B62FB2">
            <w:r w:rsidRPr="00B72E8A">
              <w:t>Экспресс-тесты (быстрые тесты) на ВИЧ-инфекцию</w:t>
            </w:r>
          </w:p>
        </w:tc>
        <w:tc>
          <w:tcPr>
            <w:tcW w:w="1789" w:type="dxa"/>
            <w:shd w:val="clear" w:color="auto" w:fill="auto"/>
          </w:tcPr>
          <w:p w:rsidR="00851387" w:rsidRDefault="00851387" w:rsidP="00B62FB2">
            <w:r w:rsidRPr="00B72E8A">
              <w:t>не менее 100 шт.</w:t>
            </w:r>
          </w:p>
        </w:tc>
      </w:tr>
      <w:tr w:rsidR="00851387" w:rsidRPr="0009397E" w:rsidTr="00B62FB2">
        <w:trPr>
          <w:trHeight w:val="1012"/>
        </w:trPr>
        <w:tc>
          <w:tcPr>
            <w:tcW w:w="645" w:type="dxa"/>
            <w:shd w:val="clear" w:color="auto" w:fill="auto"/>
          </w:tcPr>
          <w:p w:rsidR="00851387" w:rsidRPr="0009397E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892" w:type="dxa"/>
            <w:shd w:val="clear" w:color="auto" w:fill="auto"/>
          </w:tcPr>
          <w:p w:rsidR="00851387" w:rsidRPr="001703FD" w:rsidRDefault="00851387" w:rsidP="00B62FB2">
            <w:r w:rsidRPr="001703FD">
              <w:t>129360</w:t>
            </w:r>
          </w:p>
        </w:tc>
        <w:tc>
          <w:tcPr>
            <w:tcW w:w="3029" w:type="dxa"/>
            <w:shd w:val="clear" w:color="auto" w:fill="auto"/>
          </w:tcPr>
          <w:p w:rsidR="00851387" w:rsidRPr="001703FD" w:rsidRDefault="00851387" w:rsidP="00B62FB2">
            <w:r w:rsidRPr="001703FD">
              <w:t>Светильник операционный</w:t>
            </w:r>
          </w:p>
        </w:tc>
        <w:tc>
          <w:tcPr>
            <w:tcW w:w="2290" w:type="dxa"/>
            <w:shd w:val="clear" w:color="auto" w:fill="auto"/>
          </w:tcPr>
          <w:p w:rsidR="00851387" w:rsidRPr="001703FD" w:rsidRDefault="00851387" w:rsidP="00B62FB2">
            <w:r w:rsidRPr="001703FD">
              <w:t>Светильник бестеневой медицинский передвижной</w:t>
            </w:r>
          </w:p>
        </w:tc>
        <w:tc>
          <w:tcPr>
            <w:tcW w:w="1789" w:type="dxa"/>
            <w:shd w:val="clear" w:color="auto" w:fill="auto"/>
          </w:tcPr>
          <w:p w:rsidR="00851387" w:rsidRDefault="00851387" w:rsidP="00B62FB2">
            <w:r w:rsidRPr="001703FD">
              <w:t xml:space="preserve">не менее </w:t>
            </w:r>
            <w:r>
              <w:t>1</w:t>
            </w:r>
          </w:p>
        </w:tc>
      </w:tr>
      <w:tr w:rsidR="00851387" w:rsidRPr="0009397E" w:rsidTr="00B62FB2">
        <w:trPr>
          <w:trHeight w:val="517"/>
        </w:trPr>
        <w:tc>
          <w:tcPr>
            <w:tcW w:w="645" w:type="dxa"/>
            <w:shd w:val="clear" w:color="auto" w:fill="auto"/>
          </w:tcPr>
          <w:p w:rsidR="00851387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892" w:type="dxa"/>
            <w:shd w:val="clear" w:color="auto" w:fill="auto"/>
          </w:tcPr>
          <w:p w:rsidR="00851387" w:rsidRPr="003E3D6C" w:rsidRDefault="00851387" w:rsidP="00B62FB2">
            <w:pPr>
              <w:rPr>
                <w:rFonts w:eastAsia="Times New Roman"/>
                <w:sz w:val="24"/>
                <w:szCs w:val="24"/>
              </w:rPr>
            </w:pPr>
            <w:r w:rsidRPr="003E3D6C">
              <w:rPr>
                <w:rFonts w:eastAsia="Times New Roman"/>
                <w:sz w:val="24"/>
                <w:szCs w:val="24"/>
              </w:rPr>
              <w:t>184200</w:t>
            </w:r>
          </w:p>
        </w:tc>
        <w:tc>
          <w:tcPr>
            <w:tcW w:w="3029" w:type="dxa"/>
            <w:shd w:val="clear" w:color="auto" w:fill="auto"/>
          </w:tcPr>
          <w:p w:rsidR="00851387" w:rsidRPr="003E3D6C" w:rsidRDefault="00851387" w:rsidP="00B62FB2">
            <w:pPr>
              <w:rPr>
                <w:rFonts w:eastAsia="Times New Roman"/>
                <w:sz w:val="24"/>
                <w:szCs w:val="24"/>
              </w:rPr>
            </w:pPr>
            <w:r w:rsidRPr="003E3D6C">
              <w:rPr>
                <w:rFonts w:eastAsia="Times New Roman"/>
                <w:sz w:val="24"/>
                <w:szCs w:val="24"/>
              </w:rPr>
              <w:t>Ширма медицинская</w:t>
            </w:r>
          </w:p>
        </w:tc>
        <w:tc>
          <w:tcPr>
            <w:tcW w:w="2290" w:type="dxa"/>
            <w:shd w:val="clear" w:color="auto" w:fill="auto"/>
          </w:tcPr>
          <w:p w:rsidR="00851387" w:rsidRPr="003E3D6C" w:rsidRDefault="00851387" w:rsidP="00B62FB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3D6C">
              <w:rPr>
                <w:rFonts w:eastAsia="Times New Roman"/>
                <w:sz w:val="24"/>
                <w:szCs w:val="24"/>
                <w:lang w:eastAsia="en-US"/>
              </w:rPr>
              <w:t>Ширма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51387" w:rsidRPr="003E3D6C" w:rsidRDefault="00851387" w:rsidP="00B62FB2">
            <w:pPr>
              <w:spacing w:line="264" w:lineRule="exact"/>
              <w:ind w:left="6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E3D6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851387" w:rsidRPr="0009397E" w:rsidTr="00B62FB2">
        <w:trPr>
          <w:trHeight w:val="1012"/>
        </w:trPr>
        <w:tc>
          <w:tcPr>
            <w:tcW w:w="645" w:type="dxa"/>
            <w:shd w:val="clear" w:color="auto" w:fill="auto"/>
          </w:tcPr>
          <w:p w:rsidR="00851387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92" w:type="dxa"/>
            <w:shd w:val="clear" w:color="auto" w:fill="auto"/>
          </w:tcPr>
          <w:p w:rsidR="00851387" w:rsidRPr="00CC6130" w:rsidRDefault="00851387" w:rsidP="00B62FB2">
            <w:r w:rsidRPr="00CC6130">
              <w:t>103650</w:t>
            </w:r>
          </w:p>
        </w:tc>
        <w:tc>
          <w:tcPr>
            <w:tcW w:w="3029" w:type="dxa"/>
            <w:shd w:val="clear" w:color="auto" w:fill="auto"/>
          </w:tcPr>
          <w:p w:rsidR="00851387" w:rsidRPr="00CC6130" w:rsidRDefault="00851387" w:rsidP="00B62FB2">
            <w:r w:rsidRPr="00CC6130">
              <w:t>Дозатор для мыла/ дезинфицирующих средств</w:t>
            </w:r>
          </w:p>
        </w:tc>
        <w:tc>
          <w:tcPr>
            <w:tcW w:w="2290" w:type="dxa"/>
            <w:shd w:val="clear" w:color="auto" w:fill="auto"/>
          </w:tcPr>
          <w:p w:rsidR="00851387" w:rsidRPr="00CC6130" w:rsidRDefault="00851387" w:rsidP="00B62FB2">
            <w:r w:rsidRPr="00CC6130">
              <w:t>Диспенсер с антисептическим мылом и антисептиком</w:t>
            </w:r>
          </w:p>
        </w:tc>
        <w:tc>
          <w:tcPr>
            <w:tcW w:w="1789" w:type="dxa"/>
            <w:shd w:val="clear" w:color="auto" w:fill="auto"/>
          </w:tcPr>
          <w:p w:rsidR="00851387" w:rsidRDefault="00851387" w:rsidP="00B62FB2">
            <w:r w:rsidRPr="00CC6130">
              <w:t>по числу помещений</w:t>
            </w:r>
          </w:p>
        </w:tc>
      </w:tr>
    </w:tbl>
    <w:p w:rsidR="00851387" w:rsidRPr="00C25D3E" w:rsidRDefault="00851387" w:rsidP="00851387">
      <w:pPr>
        <w:ind w:right="-39"/>
        <w:jc w:val="center"/>
        <w:rPr>
          <w:rFonts w:eastAsia="Times New Roman"/>
          <w:bCs/>
          <w:sz w:val="28"/>
          <w:szCs w:val="28"/>
        </w:rPr>
      </w:pPr>
      <w:r w:rsidRPr="00C25D3E">
        <w:rPr>
          <w:rFonts w:eastAsia="Times New Roman"/>
          <w:bCs/>
          <w:sz w:val="28"/>
          <w:szCs w:val="28"/>
        </w:rPr>
        <w:t>Прочее оборудование (оснащение)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9"/>
        <w:gridCol w:w="4110"/>
      </w:tblGrid>
      <w:tr w:rsidR="00851387" w:rsidRPr="007C4E0F" w:rsidTr="00B62FB2">
        <w:trPr>
          <w:trHeight w:val="277"/>
        </w:trPr>
        <w:tc>
          <w:tcPr>
            <w:tcW w:w="5529" w:type="dxa"/>
            <w:vMerge w:val="restart"/>
            <w:vAlign w:val="bottom"/>
          </w:tcPr>
          <w:p w:rsidR="00851387" w:rsidRPr="007C4E0F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09C2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110" w:type="dxa"/>
            <w:vMerge w:val="restart"/>
            <w:vAlign w:val="bottom"/>
          </w:tcPr>
          <w:p w:rsidR="00851387" w:rsidRPr="007C4E0F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1AAE">
              <w:rPr>
                <w:rFonts w:eastAsia="Times New Roman"/>
                <w:w w:val="99"/>
                <w:sz w:val="24"/>
                <w:szCs w:val="24"/>
              </w:rPr>
              <w:t>Требуемое количество, штук</w:t>
            </w:r>
          </w:p>
        </w:tc>
      </w:tr>
      <w:tr w:rsidR="00851387" w:rsidRPr="007C4E0F" w:rsidTr="00B62FB2">
        <w:trPr>
          <w:trHeight w:val="290"/>
        </w:trPr>
        <w:tc>
          <w:tcPr>
            <w:tcW w:w="5529" w:type="dxa"/>
            <w:vMerge/>
            <w:vAlign w:val="bottom"/>
          </w:tcPr>
          <w:p w:rsidR="00851387" w:rsidRPr="007C4E0F" w:rsidRDefault="00851387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bottom"/>
          </w:tcPr>
          <w:p w:rsidR="00851387" w:rsidRPr="007C4E0F" w:rsidRDefault="00851387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1387" w:rsidRPr="007C4E0F" w:rsidTr="00B62FB2">
        <w:trPr>
          <w:trHeight w:val="266"/>
        </w:trPr>
        <w:tc>
          <w:tcPr>
            <w:tcW w:w="5529" w:type="dxa"/>
            <w:vMerge w:val="restart"/>
          </w:tcPr>
          <w:p w:rsidR="00851387" w:rsidRPr="007C4E0F" w:rsidRDefault="00851387" w:rsidP="00B62FB2">
            <w:pPr>
              <w:spacing w:line="26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Рабочее место врача с персональным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компьютером, принтером, сканером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выходом в информационно-коммуникационную сеть «Интернет»</w:t>
            </w:r>
          </w:p>
        </w:tc>
        <w:tc>
          <w:tcPr>
            <w:tcW w:w="4110" w:type="dxa"/>
            <w:vMerge w:val="restart"/>
          </w:tcPr>
          <w:p w:rsidR="00851387" w:rsidRPr="007C4E0F" w:rsidRDefault="00851387" w:rsidP="00B62FB2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4E0F">
              <w:rPr>
                <w:sz w:val="24"/>
                <w:szCs w:val="24"/>
              </w:rPr>
              <w:t xml:space="preserve">1 </w:t>
            </w:r>
          </w:p>
        </w:tc>
      </w:tr>
      <w:tr w:rsidR="00851387" w:rsidRPr="007C4E0F" w:rsidTr="00B62FB2">
        <w:trPr>
          <w:trHeight w:val="266"/>
        </w:trPr>
        <w:tc>
          <w:tcPr>
            <w:tcW w:w="5529" w:type="dxa"/>
            <w:vMerge/>
          </w:tcPr>
          <w:p w:rsidR="00851387" w:rsidRDefault="00851387" w:rsidP="00B62FB2">
            <w:pPr>
              <w:spacing w:line="266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</w:tcPr>
          <w:p w:rsidR="00851387" w:rsidRPr="007C4E0F" w:rsidRDefault="00851387" w:rsidP="00B62FB2">
            <w:pPr>
              <w:spacing w:line="266" w:lineRule="exact"/>
              <w:jc w:val="center"/>
              <w:rPr>
                <w:sz w:val="24"/>
                <w:szCs w:val="24"/>
              </w:rPr>
            </w:pPr>
          </w:p>
        </w:tc>
      </w:tr>
      <w:tr w:rsidR="00851387" w:rsidRPr="007C4E0F" w:rsidTr="00B62FB2">
        <w:trPr>
          <w:trHeight w:val="266"/>
        </w:trPr>
        <w:tc>
          <w:tcPr>
            <w:tcW w:w="5529" w:type="dxa"/>
            <w:vMerge/>
          </w:tcPr>
          <w:p w:rsidR="00851387" w:rsidRDefault="00851387" w:rsidP="00B62FB2">
            <w:pPr>
              <w:spacing w:line="266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</w:tcPr>
          <w:p w:rsidR="00851387" w:rsidRPr="007C4E0F" w:rsidRDefault="00851387" w:rsidP="00B62FB2">
            <w:pPr>
              <w:spacing w:line="266" w:lineRule="exact"/>
              <w:jc w:val="center"/>
              <w:rPr>
                <w:sz w:val="24"/>
                <w:szCs w:val="24"/>
              </w:rPr>
            </w:pPr>
          </w:p>
        </w:tc>
      </w:tr>
      <w:tr w:rsidR="00851387" w:rsidRPr="007C4E0F" w:rsidTr="00B62FB2">
        <w:trPr>
          <w:trHeight w:val="266"/>
        </w:trPr>
        <w:tc>
          <w:tcPr>
            <w:tcW w:w="5529" w:type="dxa"/>
            <w:vMerge/>
          </w:tcPr>
          <w:p w:rsidR="00851387" w:rsidRPr="007C4E0F" w:rsidRDefault="00851387" w:rsidP="00B62FB2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51387" w:rsidRPr="007C4E0F" w:rsidRDefault="00851387" w:rsidP="00B62FB2">
            <w:pPr>
              <w:spacing w:line="26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1387" w:rsidRPr="007C4E0F" w:rsidTr="00B62FB2">
        <w:trPr>
          <w:trHeight w:val="276"/>
        </w:trPr>
        <w:tc>
          <w:tcPr>
            <w:tcW w:w="5529" w:type="dxa"/>
          </w:tcPr>
          <w:p w:rsidR="00851387" w:rsidRPr="007C4E0F" w:rsidRDefault="00851387" w:rsidP="00B62FB2">
            <w:pPr>
              <w:spacing w:line="259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Рабочее место медицинской сестры с персональным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компьютером, принтером, сканером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выходом в информационно-коммуникационную сеть «Интернет»</w:t>
            </w:r>
          </w:p>
        </w:tc>
        <w:tc>
          <w:tcPr>
            <w:tcW w:w="4110" w:type="dxa"/>
          </w:tcPr>
          <w:p w:rsidR="00851387" w:rsidRPr="007C4E0F" w:rsidRDefault="00851387" w:rsidP="00B62FB2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4E0F">
              <w:rPr>
                <w:sz w:val="24"/>
                <w:szCs w:val="24"/>
              </w:rPr>
              <w:t xml:space="preserve">1 </w:t>
            </w:r>
          </w:p>
        </w:tc>
      </w:tr>
    </w:tbl>
    <w:p w:rsidR="00851387" w:rsidRDefault="00851387" w:rsidP="00851387">
      <w:pPr>
        <w:spacing w:line="319" w:lineRule="exact"/>
        <w:rPr>
          <w:rFonts w:eastAsia="Times New Roman"/>
          <w:sz w:val="20"/>
          <w:szCs w:val="20"/>
        </w:rPr>
      </w:pPr>
    </w:p>
    <w:p w:rsidR="00851387" w:rsidRPr="0081079E" w:rsidRDefault="00851387" w:rsidP="00851387">
      <w:pPr>
        <w:ind w:firstLine="709"/>
        <w:rPr>
          <w:rFonts w:eastAsia="Times New Roman"/>
          <w:sz w:val="20"/>
          <w:szCs w:val="20"/>
        </w:rPr>
      </w:pPr>
      <w:r w:rsidRPr="0081079E">
        <w:rPr>
          <w:rFonts w:eastAsia="Times New Roman"/>
          <w:sz w:val="20"/>
          <w:szCs w:val="20"/>
        </w:rPr>
        <w:t>1. Часть 2 статьи 38 Федерального закона от 21.11.2011 N 323-ФЗ "Об основах охраны</w:t>
      </w:r>
    </w:p>
    <w:p w:rsidR="00851387" w:rsidRPr="0081079E" w:rsidRDefault="00851387" w:rsidP="00851387">
      <w:pPr>
        <w:ind w:firstLine="709"/>
        <w:rPr>
          <w:rFonts w:eastAsia="Times New Roman"/>
          <w:sz w:val="20"/>
          <w:szCs w:val="20"/>
        </w:rPr>
      </w:pPr>
      <w:r w:rsidRPr="0081079E">
        <w:rPr>
          <w:rFonts w:eastAsia="Times New Roman"/>
          <w:sz w:val="20"/>
          <w:szCs w:val="20"/>
        </w:rPr>
        <w:t>здоровья граждан в РФ" (СЗ РФ, 2011, N 48, ст. 6724).</w:t>
      </w:r>
    </w:p>
    <w:p w:rsidR="00851387" w:rsidRPr="0081079E" w:rsidRDefault="00851387" w:rsidP="00851387">
      <w:pPr>
        <w:ind w:firstLine="709"/>
        <w:rPr>
          <w:rFonts w:eastAsia="Times New Roman"/>
          <w:sz w:val="20"/>
          <w:szCs w:val="20"/>
        </w:rPr>
      </w:pPr>
      <w:r w:rsidRPr="0081079E">
        <w:rPr>
          <w:rFonts w:eastAsia="Times New Roman"/>
          <w:sz w:val="20"/>
          <w:szCs w:val="20"/>
        </w:rPr>
        <w:t>2. Необходимо наличие одной из указанных позиций.</w:t>
      </w:r>
    </w:p>
    <w:p w:rsidR="00851387" w:rsidRDefault="00851387" w:rsidP="00851387">
      <w:pPr>
        <w:ind w:firstLine="709"/>
        <w:rPr>
          <w:rFonts w:eastAsia="Times New Roman"/>
          <w:sz w:val="20"/>
          <w:szCs w:val="20"/>
        </w:rPr>
      </w:pPr>
    </w:p>
    <w:p w:rsidR="00851387" w:rsidRDefault="00851387" w:rsidP="00851387">
      <w:pPr>
        <w:spacing w:line="319" w:lineRule="exact"/>
        <w:rPr>
          <w:rFonts w:eastAsia="Times New Roman"/>
          <w:sz w:val="20"/>
          <w:szCs w:val="20"/>
        </w:rPr>
      </w:pPr>
    </w:p>
    <w:p w:rsidR="00851387" w:rsidRDefault="00851387" w:rsidP="00851387">
      <w:pPr>
        <w:spacing w:line="319" w:lineRule="exact"/>
        <w:rPr>
          <w:rFonts w:eastAsia="Times New Roman"/>
          <w:sz w:val="20"/>
          <w:szCs w:val="20"/>
        </w:rPr>
      </w:pPr>
    </w:p>
    <w:p w:rsidR="00851387" w:rsidRDefault="00851387" w:rsidP="00851387">
      <w:pPr>
        <w:spacing w:after="160" w:line="259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51387" w:rsidRPr="00144121" w:rsidRDefault="00851387" w:rsidP="00851387">
      <w:pPr>
        <w:spacing w:line="319" w:lineRule="exact"/>
        <w:rPr>
          <w:rFonts w:eastAsia="Times New Roman"/>
          <w:sz w:val="20"/>
          <w:szCs w:val="20"/>
        </w:rPr>
      </w:pPr>
    </w:p>
    <w:p w:rsidR="00851387" w:rsidRPr="00144121" w:rsidRDefault="00851387" w:rsidP="00851387">
      <w:pPr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</w:t>
      </w:r>
      <w:r w:rsidRPr="00144121">
        <w:rPr>
          <w:rFonts w:eastAsia="Times New Roman"/>
          <w:sz w:val="28"/>
          <w:szCs w:val="28"/>
        </w:rPr>
        <w:t>15</w:t>
      </w:r>
    </w:p>
    <w:p w:rsidR="00851387" w:rsidRDefault="00851387" w:rsidP="00851387">
      <w:pPr>
        <w:ind w:left="5420"/>
        <w:jc w:val="center"/>
        <w:rPr>
          <w:rFonts w:eastAsia="Times New Roman"/>
          <w:sz w:val="20"/>
          <w:szCs w:val="20"/>
        </w:rPr>
      </w:pPr>
      <w:r w:rsidRPr="00144121">
        <w:rPr>
          <w:rFonts w:eastAsia="Times New Roman"/>
          <w:sz w:val="28"/>
          <w:szCs w:val="28"/>
        </w:rPr>
        <w:t>к Порядку оказания медицинской</w:t>
      </w:r>
      <w:r>
        <w:rPr>
          <w:rFonts w:eastAsia="Times New Roman"/>
          <w:sz w:val="20"/>
          <w:szCs w:val="20"/>
        </w:rPr>
        <w:t xml:space="preserve"> </w:t>
      </w:r>
      <w:r w:rsidRPr="00144121">
        <w:rPr>
          <w:rFonts w:eastAsia="Times New Roman"/>
          <w:sz w:val="28"/>
          <w:szCs w:val="28"/>
        </w:rPr>
        <w:t>помощи населению при заболевании,</w:t>
      </w:r>
      <w:r>
        <w:rPr>
          <w:rFonts w:eastAsia="Times New Roman"/>
          <w:sz w:val="20"/>
          <w:szCs w:val="20"/>
        </w:rPr>
        <w:t xml:space="preserve"> </w:t>
      </w:r>
      <w:r w:rsidRPr="00144121">
        <w:rPr>
          <w:rFonts w:eastAsia="Times New Roman"/>
          <w:sz w:val="28"/>
          <w:szCs w:val="28"/>
        </w:rPr>
        <w:t>вызываемом вирусом иммунодефицита</w:t>
      </w:r>
      <w:r>
        <w:rPr>
          <w:rFonts w:eastAsia="Times New Roman"/>
          <w:sz w:val="20"/>
          <w:szCs w:val="20"/>
        </w:rPr>
        <w:t xml:space="preserve"> </w:t>
      </w:r>
      <w:r w:rsidRPr="00144121">
        <w:rPr>
          <w:rFonts w:eastAsia="Times New Roman"/>
          <w:sz w:val="28"/>
          <w:szCs w:val="28"/>
        </w:rPr>
        <w:t>человека (ВИЧ-инфекции),</w:t>
      </w:r>
      <w:r>
        <w:rPr>
          <w:rFonts w:eastAsia="Times New Roman"/>
          <w:sz w:val="20"/>
          <w:szCs w:val="20"/>
        </w:rPr>
        <w:t xml:space="preserve"> </w:t>
      </w:r>
      <w:r w:rsidRPr="00144121">
        <w:rPr>
          <w:rFonts w:eastAsia="Times New Roman"/>
          <w:sz w:val="28"/>
          <w:szCs w:val="28"/>
        </w:rPr>
        <w:t>утвержденному приказом Министерства</w:t>
      </w:r>
      <w:r>
        <w:rPr>
          <w:rFonts w:eastAsia="Times New Roman"/>
          <w:sz w:val="20"/>
          <w:szCs w:val="20"/>
        </w:rPr>
        <w:t xml:space="preserve"> </w:t>
      </w:r>
      <w:r w:rsidRPr="00144121">
        <w:rPr>
          <w:rFonts w:eastAsia="Times New Roman"/>
          <w:sz w:val="28"/>
          <w:szCs w:val="28"/>
        </w:rPr>
        <w:t>здравоохранения Российской Федерации</w:t>
      </w:r>
      <w:r>
        <w:rPr>
          <w:rFonts w:eastAsia="Times New Roman"/>
          <w:sz w:val="20"/>
          <w:szCs w:val="20"/>
        </w:rPr>
        <w:t xml:space="preserve"> </w:t>
      </w:r>
    </w:p>
    <w:p w:rsidR="00851387" w:rsidRPr="00144121" w:rsidRDefault="00851387" w:rsidP="00851387">
      <w:pPr>
        <w:ind w:left="5420"/>
        <w:jc w:val="center"/>
        <w:rPr>
          <w:rFonts w:eastAsia="Times New Roman"/>
          <w:sz w:val="20"/>
          <w:szCs w:val="20"/>
        </w:rPr>
      </w:pPr>
      <w:r w:rsidRPr="00144121">
        <w:rPr>
          <w:rFonts w:eastAsia="Times New Roman"/>
          <w:sz w:val="27"/>
          <w:szCs w:val="27"/>
        </w:rPr>
        <w:t>от «___» _____________ 2020 г. № _____</w:t>
      </w:r>
    </w:p>
    <w:p w:rsidR="00851387" w:rsidRPr="00144121" w:rsidRDefault="00851387" w:rsidP="00851387">
      <w:pPr>
        <w:spacing w:line="200" w:lineRule="exact"/>
        <w:rPr>
          <w:rFonts w:eastAsia="Times New Roman"/>
          <w:sz w:val="20"/>
          <w:szCs w:val="20"/>
        </w:rPr>
      </w:pPr>
    </w:p>
    <w:p w:rsidR="00851387" w:rsidRPr="00144121" w:rsidRDefault="00851387" w:rsidP="00851387">
      <w:pPr>
        <w:spacing w:line="200" w:lineRule="exact"/>
        <w:rPr>
          <w:rFonts w:eastAsia="Times New Roman"/>
          <w:sz w:val="20"/>
          <w:szCs w:val="20"/>
        </w:rPr>
      </w:pPr>
    </w:p>
    <w:p w:rsidR="00851387" w:rsidRPr="00144121" w:rsidRDefault="00851387" w:rsidP="00851387">
      <w:pPr>
        <w:spacing w:line="204" w:lineRule="exact"/>
        <w:rPr>
          <w:rFonts w:eastAsia="Times New Roman"/>
          <w:sz w:val="20"/>
          <w:szCs w:val="20"/>
        </w:rPr>
      </w:pPr>
    </w:p>
    <w:p w:rsidR="00851387" w:rsidRPr="00144121" w:rsidRDefault="00851387" w:rsidP="00851387">
      <w:pPr>
        <w:jc w:val="center"/>
        <w:rPr>
          <w:rFonts w:eastAsia="Times New Roman"/>
          <w:sz w:val="20"/>
          <w:szCs w:val="20"/>
        </w:rPr>
      </w:pPr>
      <w:r w:rsidRPr="00144121">
        <w:rPr>
          <w:rFonts w:eastAsia="Times New Roman"/>
          <w:b/>
          <w:bCs/>
          <w:sz w:val="28"/>
          <w:szCs w:val="28"/>
        </w:rPr>
        <w:t>Рекомендуемые нормы нагрузки врачей Центров СПИД</w:t>
      </w:r>
    </w:p>
    <w:p w:rsidR="00851387" w:rsidRPr="00144121" w:rsidRDefault="00851387" w:rsidP="00851387">
      <w:pPr>
        <w:spacing w:line="335" w:lineRule="exact"/>
        <w:rPr>
          <w:rFonts w:eastAsia="Times New Roman"/>
          <w:sz w:val="20"/>
          <w:szCs w:val="20"/>
        </w:rPr>
      </w:pPr>
    </w:p>
    <w:p w:rsidR="00851387" w:rsidRPr="00144121" w:rsidRDefault="00851387" w:rsidP="00851387">
      <w:pPr>
        <w:tabs>
          <w:tab w:val="left" w:pos="692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врач-инфекционист: первичное посещение - 60 минут, повторное - 30 минут, для расчетов - 40 минут;</w:t>
      </w:r>
    </w:p>
    <w:p w:rsidR="00851387" w:rsidRPr="00144121" w:rsidRDefault="00851387" w:rsidP="00851387">
      <w:pPr>
        <w:tabs>
          <w:tab w:val="left" w:pos="678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врач-дерматовенеролог: первичное посещение - 40 минут, повторное - 20 минут, для расчетов - 30 минут;</w:t>
      </w:r>
    </w:p>
    <w:p w:rsidR="00851387" w:rsidRPr="00144121" w:rsidRDefault="00851387" w:rsidP="00851387">
      <w:pPr>
        <w:tabs>
          <w:tab w:val="left" w:pos="692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врач-психотерапевт: первичное посещение - 40 минут, повторное - 20 минут, для расчетов - 30 минут;</w:t>
      </w:r>
    </w:p>
    <w:p w:rsidR="00851387" w:rsidRPr="00144121" w:rsidRDefault="00851387" w:rsidP="00851387">
      <w:pPr>
        <w:tabs>
          <w:tab w:val="left" w:pos="709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врач-терапевт: первичное посещение - 40 минут, повторное - 20 минут, для расчетов - 30 минут;</w:t>
      </w:r>
    </w:p>
    <w:p w:rsidR="00851387" w:rsidRPr="00144121" w:rsidRDefault="00851387" w:rsidP="00851387">
      <w:pPr>
        <w:tabs>
          <w:tab w:val="left" w:pos="716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врач-педиатр: первичное посещение - 40 минут, повторное - 20 минут, для расчетов - 30 минут;</w:t>
      </w:r>
    </w:p>
    <w:p w:rsidR="00851387" w:rsidRPr="00144121" w:rsidRDefault="00851387" w:rsidP="00851387">
      <w:pPr>
        <w:tabs>
          <w:tab w:val="left" w:pos="745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врач-акушер-гинеколог: первичное посещение - 40 минут, повторное - 30 минут, для расчетов - 30 минут;</w:t>
      </w:r>
    </w:p>
    <w:p w:rsidR="00851387" w:rsidRPr="00144121" w:rsidRDefault="00851387" w:rsidP="00851387">
      <w:pPr>
        <w:tabs>
          <w:tab w:val="left" w:pos="680"/>
        </w:tabs>
        <w:spacing w:line="230" w:lineRule="auto"/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врач-стоматолог: первичное посещение - 20 минут, повторное - 20 минут, для расчетов 20 минут;</w:t>
      </w:r>
    </w:p>
    <w:p w:rsidR="00851387" w:rsidRPr="00144121" w:rsidRDefault="00851387" w:rsidP="00851387">
      <w:pPr>
        <w:spacing w:line="1" w:lineRule="exact"/>
        <w:jc w:val="both"/>
        <w:rPr>
          <w:rFonts w:eastAsia="Times New Roman"/>
          <w:sz w:val="20"/>
          <w:szCs w:val="20"/>
        </w:rPr>
      </w:pPr>
    </w:p>
    <w:p w:rsidR="00851387" w:rsidRPr="00144121" w:rsidRDefault="00851387" w:rsidP="00851387">
      <w:pPr>
        <w:tabs>
          <w:tab w:val="left" w:pos="711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врач-психиатр-нарколог: первичное посещение - 40 минут, повторное - 20 минут, для расчетов - 30 минут;</w:t>
      </w:r>
    </w:p>
    <w:p w:rsidR="00851387" w:rsidRPr="00144121" w:rsidRDefault="00851387" w:rsidP="00851387">
      <w:pPr>
        <w:tabs>
          <w:tab w:val="left" w:pos="660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врач-аллерголог-иммунолог: первичное посещение - 40 минут, повторное - 20 минут, для расчетов - 30 мин;</w:t>
      </w:r>
    </w:p>
    <w:p w:rsidR="00851387" w:rsidRPr="00144121" w:rsidRDefault="00851387" w:rsidP="00851387">
      <w:pPr>
        <w:tabs>
          <w:tab w:val="left" w:pos="682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врач-фтизиатр: первичное посещение - 40 минут, повторное - 20 минут, для расчетов - 30 мин;</w:t>
      </w:r>
    </w:p>
    <w:p w:rsidR="00851387" w:rsidRPr="00144121" w:rsidRDefault="00851387" w:rsidP="00851387">
      <w:pPr>
        <w:tabs>
          <w:tab w:val="left" w:pos="708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врач-хирург: первичное посещение - 40 минут, повторное - 20 минут, для расчетов - 30 минут;</w:t>
      </w:r>
    </w:p>
    <w:p w:rsidR="00851387" w:rsidRPr="00144121" w:rsidRDefault="00851387" w:rsidP="00851387">
      <w:pPr>
        <w:tabs>
          <w:tab w:val="left" w:pos="684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врач-невролог: первичное посещение - 40 минут, повторное - 20 минут, для расчетов - 30 минут;</w:t>
      </w:r>
    </w:p>
    <w:p w:rsidR="00851387" w:rsidRPr="00144121" w:rsidRDefault="00851387" w:rsidP="00851387">
      <w:pPr>
        <w:tabs>
          <w:tab w:val="left" w:pos="689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врач-офтальмолог: первичное посещение - 40 минут, повторное - 20 минут, для расчетов - 30 минут;</w:t>
      </w:r>
    </w:p>
    <w:p w:rsidR="00851387" w:rsidRPr="00144121" w:rsidRDefault="00851387" w:rsidP="00851387">
      <w:pPr>
        <w:tabs>
          <w:tab w:val="left" w:pos="668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врач-отоларинголог: первичное посещение - 20 минут, повторное - 20 минут, для расчетов - 20 минут;</w:t>
      </w:r>
    </w:p>
    <w:p w:rsidR="00851387" w:rsidRPr="00144121" w:rsidRDefault="00851387" w:rsidP="00851387">
      <w:pPr>
        <w:tabs>
          <w:tab w:val="left" w:pos="545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144121">
        <w:rPr>
          <w:rFonts w:eastAsia="Times New Roman"/>
          <w:sz w:val="28"/>
          <w:szCs w:val="28"/>
        </w:rPr>
        <w:t>врач функциональной диагностики: первичное посещение - 20 минут, повторное - 20 минут, для расчетов - 20 минут;</w:t>
      </w:r>
    </w:p>
    <w:p w:rsidR="00851387" w:rsidRPr="00144121" w:rsidRDefault="00851387" w:rsidP="00851387">
      <w:pPr>
        <w:tabs>
          <w:tab w:val="left" w:pos="418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>врач-физиотерапевт - первичное посещение - 20 минут, повторное - 20 минут, для расчетов - 20 минут;</w:t>
      </w:r>
    </w:p>
    <w:p w:rsidR="00851387" w:rsidRPr="00144121" w:rsidRDefault="00851387" w:rsidP="00851387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851387" w:rsidRPr="00C87F59" w:rsidRDefault="00851387" w:rsidP="00851387">
      <w:pPr>
        <w:tabs>
          <w:tab w:val="left" w:pos="418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44121">
        <w:rPr>
          <w:rFonts w:eastAsia="Times New Roman"/>
          <w:sz w:val="28"/>
          <w:szCs w:val="28"/>
        </w:rPr>
        <w:t xml:space="preserve">врач-кардиолог - первичное посещение - 40 минут, повторное - 20 минут, </w:t>
      </w:r>
      <w:r w:rsidR="009328CD" w:rsidRPr="009328CD">
        <w:rPr>
          <w:rFonts w:eastAsia="Times New Roman"/>
          <w:noProof/>
          <w:sz w:val="24"/>
          <w:szCs w:val="24"/>
        </w:rPr>
        <w:pict>
          <v:line id="Shape 39" o:spid="_x0000_s1026" style="position:absolute;left:0;text-align:left;z-index:251659264;visibility:visible;mso-wrap-distance-left:0;mso-wrap-distance-top:-3e-5mm;mso-wrap-distance-right:0;mso-wrap-distance-bottom:-3e-5mm;mso-position-horizontal-relative:text;mso-position-vertical-relative:text" from="0,588.5pt" to="144.05pt,5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rawQEAAGsDAAAOAAAAZHJzL2Uyb0RvYy54bWysU02P0zAQvSPxHyzfaZouLNuo6R66LJcF&#10;Ku3yA6a2k1jYHst2m/TfM3Y/WOCGyMGy5+PNvDeT1f1kDTuoEDW6ltezOWfKCZTa9S3//vL47o6z&#10;mMBJMOhUy48q8vv12zer0TdqgQMaqQIjEBeb0bd8SMk3VRXFoCzEGXrlyNlhsJDoGfpKBhgJ3Zpq&#10;MZ/fViMG6QMKFSNZH05Ovi74XadE+tZ1USVmWk69pXKGcu7yWa1X0PQB/KDFuQ34hy4saEdFr1AP&#10;kIDtg/4LymoRMGKXZgJthV2nhSociE09/4PN8wBeFS4kTvRXmeL/gxVfD9vAtKTZcebA0ohKVXaz&#10;zNqMPjYUsnHbkNmJyT37JxQ/InO4GcD1qkS/HD0l1jmj+i0lP6KnCrvxC0qKgX3CItTUBZshSQI2&#10;lXkcr/NQU2KCjPXdYvn+5gNn4uKroLkk+hDTZ4WW5UvLjXZZKmjg8BRTbgSaS0g2O3zUxpRxG8fG&#10;ln+8rZclIaLRMjtzWAz9bmMCO0BemPIVVuR5HRZw72QBGxTIT+d7Am1Odypu3FmMzP+k5A7lcRsu&#10;ItFES5fn7csr8/pdsn/9I+ufAAAA//8DAFBLAwQUAAYACAAAACEAxMfYQtwAAAAKAQAADwAAAGRy&#10;cy9kb3ducmV2LnhtbEyPQU+DQBCF7yb+h8008dLYhcYIQZamMeqtCdL+gC07BVJ2lrBbwH/veDB6&#10;m3lv8uZ7+W6xvZhw9J0jBfEmAoFUO9NRo+B0fH9MQfigyejeESr4Qg+74v4u15lxM33iVIVGcAj5&#10;TCtoQxgyKX3dotV+4wYk9i5utDrwOjbSjHrmcNvLbRQ9S6s74g+tHvC1xfpa3ayC5G1dN/uPYznj&#10;4VCtp/hUPpVXpR5Wy/4FRMAl/B3DDz6jQ8FMZ3cj40WvgIsEVuMk4Yn9bZrGIM6/kixy+b9C8Q0A&#10;AP//AwBQSwECLQAUAAYACAAAACEAtoM4kv4AAADhAQAAEwAAAAAAAAAAAAAAAAAAAAAAW0NvbnRl&#10;bnRfVHlwZXNdLnhtbFBLAQItABQABgAIAAAAIQA4/SH/1gAAAJQBAAALAAAAAAAAAAAAAAAAAC8B&#10;AABfcmVscy8ucmVsc1BLAQItABQABgAIAAAAIQAcV0rawQEAAGsDAAAOAAAAAAAAAAAAAAAAAC4C&#10;AABkcnMvZTJvRG9jLnhtbFBLAQItABQABgAIAAAAIQDEx9hC3AAAAAoBAAAPAAAAAAAAAAAAAAAA&#10;ABsEAABkcnMvZG93bnJldi54bWxQSwUGAAAAAAQABADzAAAAJAUAAAAA&#10;" o:allowincell="f" strokeweight=".21164mm"/>
        </w:pict>
      </w:r>
    </w:p>
    <w:p w:rsidR="00937C0E" w:rsidRDefault="00937C0E">
      <w:bookmarkStart w:id="0" w:name="_GoBack"/>
      <w:bookmarkEnd w:id="0"/>
    </w:p>
    <w:sectPr w:rsidR="00937C0E" w:rsidSect="00B750AC"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F9" w:rsidRDefault="004465F9" w:rsidP="00851387">
      <w:r>
        <w:separator/>
      </w:r>
    </w:p>
  </w:endnote>
  <w:endnote w:type="continuationSeparator" w:id="0">
    <w:p w:rsidR="004465F9" w:rsidRDefault="004465F9" w:rsidP="0085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F9" w:rsidRDefault="004465F9" w:rsidP="00851387">
      <w:r>
        <w:separator/>
      </w:r>
    </w:p>
  </w:footnote>
  <w:footnote w:type="continuationSeparator" w:id="0">
    <w:p w:rsidR="004465F9" w:rsidRDefault="004465F9" w:rsidP="00851387">
      <w:r>
        <w:continuationSeparator/>
      </w:r>
    </w:p>
  </w:footnote>
  <w:footnote w:id="1">
    <w:p w:rsidR="00851387" w:rsidRDefault="00851387" w:rsidP="0085138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8567D">
        <w:t>Статья 3</w:t>
      </w:r>
      <w:r>
        <w:t>8</w:t>
      </w:r>
      <w:r w:rsidRPr="0098567D">
        <w:t xml:space="preserve"> Федерального закона от 21 ноября 2011 г. N 323-ФЗ "Об основах охраны здоровья граждан в Российской Федерации"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FF"/>
    <w:multiLevelType w:val="hybridMultilevel"/>
    <w:tmpl w:val="CE7E348E"/>
    <w:lvl w:ilvl="0" w:tplc="9886F010">
      <w:start w:val="1"/>
      <w:numFmt w:val="bullet"/>
      <w:lvlText w:val="и"/>
      <w:lvlJc w:val="left"/>
    </w:lvl>
    <w:lvl w:ilvl="1" w:tplc="49FC9F94">
      <w:start w:val="6"/>
      <w:numFmt w:val="decimal"/>
      <w:lvlText w:val="%2."/>
      <w:lvlJc w:val="left"/>
    </w:lvl>
    <w:lvl w:ilvl="2" w:tplc="98DA8AB6">
      <w:numFmt w:val="decimal"/>
      <w:lvlText w:val=""/>
      <w:lvlJc w:val="left"/>
    </w:lvl>
    <w:lvl w:ilvl="3" w:tplc="E466A0A4">
      <w:numFmt w:val="decimal"/>
      <w:lvlText w:val=""/>
      <w:lvlJc w:val="left"/>
    </w:lvl>
    <w:lvl w:ilvl="4" w:tplc="404652EE">
      <w:numFmt w:val="decimal"/>
      <w:lvlText w:val=""/>
      <w:lvlJc w:val="left"/>
    </w:lvl>
    <w:lvl w:ilvl="5" w:tplc="F9EEE174">
      <w:numFmt w:val="decimal"/>
      <w:lvlText w:val=""/>
      <w:lvlJc w:val="left"/>
    </w:lvl>
    <w:lvl w:ilvl="6" w:tplc="BB3A4AE4">
      <w:numFmt w:val="decimal"/>
      <w:lvlText w:val=""/>
      <w:lvlJc w:val="left"/>
    </w:lvl>
    <w:lvl w:ilvl="7" w:tplc="83B8C28C">
      <w:numFmt w:val="decimal"/>
      <w:lvlText w:val=""/>
      <w:lvlJc w:val="left"/>
    </w:lvl>
    <w:lvl w:ilvl="8" w:tplc="EB70DA7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51387"/>
    <w:rsid w:val="002E760A"/>
    <w:rsid w:val="004465F9"/>
    <w:rsid w:val="00494A89"/>
    <w:rsid w:val="005221F9"/>
    <w:rsid w:val="00851387"/>
    <w:rsid w:val="009328CD"/>
    <w:rsid w:val="00937C0E"/>
    <w:rsid w:val="00B22ADF"/>
    <w:rsid w:val="00CA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8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8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5138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1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513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9586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99586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1315</Words>
  <Characters>7497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 Исакович</dc:creator>
  <cp:lastModifiedBy>администратор4</cp:lastModifiedBy>
  <cp:revision>2</cp:revision>
  <dcterms:created xsi:type="dcterms:W3CDTF">2021-02-16T11:34:00Z</dcterms:created>
  <dcterms:modified xsi:type="dcterms:W3CDTF">2021-02-16T11:34:00Z</dcterms:modified>
</cp:coreProperties>
</file>